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7FCA" w:rsidRDefault="001E7FCA" w:rsidP="00FE3DF4">
      <w:pPr>
        <w:ind w:left="1440"/>
        <w:rPr>
          <w:rFonts w:ascii="Arial" w:hAnsi="Arial" w:cs="Arial"/>
          <w:sz w:val="72"/>
        </w:rPr>
      </w:pPr>
    </w:p>
    <w:p w:rsidR="00FE3DF4" w:rsidRPr="00A6016B" w:rsidRDefault="00FE3DF4" w:rsidP="00FE3DF4">
      <w:pPr>
        <w:ind w:left="1440"/>
        <w:rPr>
          <w:rFonts w:ascii="Arial" w:hAnsi="Arial" w:cs="Arial"/>
          <w:sz w:val="72"/>
        </w:rPr>
      </w:pPr>
      <w:r w:rsidRPr="00A6016B">
        <w:rPr>
          <w:rFonts w:ascii="Arial" w:hAnsi="Arial" w:cs="Arial"/>
          <w:sz w:val="72"/>
        </w:rPr>
        <w:t>Christie</w:t>
      </w:r>
      <w:r w:rsidRPr="00A6016B">
        <w:rPr>
          <w:rFonts w:ascii="Arial" w:hAnsi="Arial" w:cs="Arial"/>
          <w:sz w:val="72"/>
          <w:vertAlign w:val="superscript"/>
        </w:rPr>
        <w:t>®</w:t>
      </w:r>
      <w:r w:rsidRPr="00A6016B">
        <w:rPr>
          <w:rFonts w:ascii="Arial" w:hAnsi="Arial" w:cs="Arial"/>
          <w:sz w:val="72"/>
        </w:rPr>
        <w:t xml:space="preserve"> MicroTiles</w:t>
      </w:r>
      <w:r w:rsidRPr="00A6016B">
        <w:rPr>
          <w:rFonts w:ascii="Arial" w:hAnsi="Arial" w:cs="Arial"/>
          <w:sz w:val="72"/>
          <w:vertAlign w:val="superscript"/>
        </w:rPr>
        <w:t>™</w:t>
      </w:r>
    </w:p>
    <w:p w:rsidR="00FE3DF4" w:rsidRDefault="001E7FCA" w:rsidP="00FE3DF4">
      <w:pPr>
        <w:ind w:left="1440"/>
        <w:rPr>
          <w:rFonts w:ascii="Arial" w:hAnsi="Arial" w:cs="Arial"/>
          <w:sz w:val="44"/>
        </w:rPr>
      </w:pPr>
      <w:r>
        <w:rPr>
          <w:rFonts w:ascii="Arial" w:hAnsi="Arial" w:cs="Arial"/>
          <w:sz w:val="44"/>
        </w:rPr>
        <w:t xml:space="preserve">AutoDesk® RevIt® </w:t>
      </w:r>
    </w:p>
    <w:p w:rsidR="000E2E9F" w:rsidRPr="00A6016B" w:rsidRDefault="000E2E9F" w:rsidP="00FE3DF4">
      <w:pPr>
        <w:ind w:left="1440"/>
        <w:rPr>
          <w:rFonts w:ascii="Arial" w:hAnsi="Arial" w:cs="Arial"/>
          <w:sz w:val="44"/>
        </w:rPr>
      </w:pPr>
      <w:r>
        <w:rPr>
          <w:rFonts w:ascii="Arial" w:hAnsi="Arial" w:cs="Arial"/>
          <w:sz w:val="44"/>
        </w:rPr>
        <w:t>MicroTiles Types</w:t>
      </w:r>
    </w:p>
    <w:p w:rsidR="00FE3DF4" w:rsidRPr="00A6016B" w:rsidRDefault="00FE3DF4" w:rsidP="00FE3DF4">
      <w:pPr>
        <w:ind w:left="1440"/>
        <w:rPr>
          <w:rFonts w:ascii="Arial" w:hAnsi="Arial" w:cs="Arial"/>
        </w:rPr>
      </w:pPr>
    </w:p>
    <w:p w:rsidR="00FE3DF4" w:rsidRPr="00A6016B" w:rsidRDefault="00FE3DF4" w:rsidP="00FE3DF4">
      <w:pPr>
        <w:ind w:left="1440"/>
        <w:rPr>
          <w:rFonts w:ascii="Arial" w:hAnsi="Arial" w:cs="Arial"/>
        </w:rPr>
      </w:pPr>
    </w:p>
    <w:p w:rsidR="00FE3DF4" w:rsidRPr="00A6016B" w:rsidRDefault="00FE3DF4" w:rsidP="00FE3DF4">
      <w:pPr>
        <w:ind w:left="1440"/>
        <w:rPr>
          <w:rFonts w:ascii="Arial" w:hAnsi="Arial" w:cs="Arial"/>
        </w:rPr>
      </w:pPr>
    </w:p>
    <w:p w:rsidR="00FE3DF4" w:rsidRPr="00A6016B" w:rsidRDefault="00FE3DF4" w:rsidP="00FE3DF4">
      <w:pPr>
        <w:ind w:left="1440"/>
        <w:rPr>
          <w:rFonts w:ascii="Arial" w:hAnsi="Arial" w:cs="Arial"/>
        </w:rPr>
      </w:pPr>
    </w:p>
    <w:p w:rsidR="00FE3DF4" w:rsidRPr="00A6016B" w:rsidRDefault="00E05BA1" w:rsidP="00FE3DF4">
      <w:pPr>
        <w:ind w:left="1440"/>
        <w:rPr>
          <w:rFonts w:ascii="Arial" w:hAnsi="Arial" w:cs="Arial"/>
        </w:rPr>
      </w:pPr>
      <w:r w:rsidRPr="00A6016B">
        <w:rPr>
          <w:rFonts w:ascii="Arial" w:hAnsi="Arial" w:cs="Arial"/>
        </w:rPr>
        <w:fldChar w:fldCharType="begin"/>
      </w:r>
      <w:r w:rsidR="00FE3DF4" w:rsidRPr="00A6016B">
        <w:rPr>
          <w:rFonts w:ascii="Arial" w:hAnsi="Arial" w:cs="Arial"/>
        </w:rPr>
        <w:instrText xml:space="preserve"> DATE  \@ "MMMM d, yyyy"  \* MERGEFORMAT </w:instrText>
      </w:r>
      <w:r w:rsidRPr="00A6016B">
        <w:rPr>
          <w:rFonts w:ascii="Arial" w:hAnsi="Arial" w:cs="Arial"/>
        </w:rPr>
        <w:fldChar w:fldCharType="separate"/>
      </w:r>
      <w:r w:rsidR="00371030">
        <w:rPr>
          <w:rFonts w:ascii="Arial" w:hAnsi="Arial" w:cs="Arial"/>
          <w:noProof/>
        </w:rPr>
        <w:t>June 3, 2011</w:t>
      </w:r>
      <w:r w:rsidRPr="00A6016B">
        <w:rPr>
          <w:rFonts w:ascii="Arial" w:hAnsi="Arial" w:cs="Arial"/>
        </w:rPr>
        <w:fldChar w:fldCharType="end"/>
      </w:r>
    </w:p>
    <w:p w:rsidR="00FE3DF4" w:rsidRPr="00A6016B" w:rsidRDefault="00FE3DF4" w:rsidP="00FE3DF4">
      <w:pPr>
        <w:ind w:left="1440"/>
        <w:rPr>
          <w:rFonts w:ascii="Arial" w:hAnsi="Arial" w:cs="Arial"/>
        </w:rPr>
      </w:pPr>
    </w:p>
    <w:p w:rsidR="00FE3DF4" w:rsidRPr="00A6016B" w:rsidRDefault="00FE3DF4" w:rsidP="00FE3DF4">
      <w:pPr>
        <w:rPr>
          <w:rFonts w:ascii="Arial" w:hAnsi="Arial" w:cs="Arial"/>
        </w:rPr>
      </w:pPr>
    </w:p>
    <w:p w:rsidR="00FE3DF4" w:rsidRPr="00A6016B" w:rsidRDefault="00FE3DF4" w:rsidP="00FE3DF4">
      <w:pPr>
        <w:rPr>
          <w:rFonts w:ascii="Arial" w:hAnsi="Arial" w:cs="Arial"/>
        </w:rPr>
      </w:pPr>
    </w:p>
    <w:p w:rsidR="001E7FCA" w:rsidRDefault="00FE3DF4" w:rsidP="00FE3DF4">
      <w:pPr>
        <w:rPr>
          <w:rFonts w:cstheme="minorHAnsi"/>
          <w:b/>
          <w:sz w:val="28"/>
          <w:szCs w:val="28"/>
        </w:rPr>
      </w:pPr>
      <w:r>
        <w:rPr>
          <w:rFonts w:ascii="Arial" w:hAnsi="Arial" w:cs="Arial"/>
          <w:noProof/>
          <w:lang w:val="en-US"/>
        </w:rPr>
        <w:drawing>
          <wp:anchor distT="0" distB="0" distL="114300" distR="114300" simplePos="0" relativeHeight="251673600" behindDoc="0" locked="0" layoutInCell="1" allowOverlap="1">
            <wp:simplePos x="0" y="0"/>
            <wp:positionH relativeFrom="column">
              <wp:posOffset>3600450</wp:posOffset>
            </wp:positionH>
            <wp:positionV relativeFrom="paragraph">
              <wp:posOffset>983615</wp:posOffset>
            </wp:positionV>
            <wp:extent cx="2314575" cy="1266825"/>
            <wp:effectExtent l="19050" t="0" r="9525" b="0"/>
            <wp:wrapSquare wrapText="bothSides"/>
            <wp:docPr id="16" name="Picture 0" descr="Logo_Microtiles_P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_Microtiles_PMS.jpg"/>
                    <pic:cNvPicPr>
                      <a:picLocks noChangeAspect="1" noChangeArrowheads="1"/>
                    </pic:cNvPicPr>
                  </pic:nvPicPr>
                  <pic:blipFill>
                    <a:blip r:embed="rId7" cstate="print"/>
                    <a:srcRect/>
                    <a:stretch>
                      <a:fillRect/>
                    </a:stretch>
                  </pic:blipFill>
                  <pic:spPr bwMode="auto">
                    <a:xfrm>
                      <a:off x="0" y="0"/>
                      <a:ext cx="2314575" cy="1266825"/>
                    </a:xfrm>
                    <a:prstGeom prst="rect">
                      <a:avLst/>
                    </a:prstGeom>
                    <a:noFill/>
                    <a:ln w="9525">
                      <a:noFill/>
                      <a:miter lim="800000"/>
                      <a:headEnd/>
                      <a:tailEnd/>
                    </a:ln>
                  </pic:spPr>
                </pic:pic>
              </a:graphicData>
            </a:graphic>
          </wp:anchor>
        </w:drawing>
      </w:r>
    </w:p>
    <w:p w:rsidR="001E7FCA" w:rsidRDefault="001E7FCA">
      <w:pPr>
        <w:rPr>
          <w:rFonts w:cstheme="minorHAnsi"/>
          <w:b/>
          <w:sz w:val="28"/>
          <w:szCs w:val="28"/>
        </w:rPr>
      </w:pPr>
      <w:r>
        <w:rPr>
          <w:rFonts w:cstheme="minorHAnsi"/>
          <w:b/>
          <w:sz w:val="28"/>
          <w:szCs w:val="28"/>
        </w:rPr>
        <w:br w:type="page"/>
      </w:r>
    </w:p>
    <w:p w:rsidR="005856FF" w:rsidRPr="004C0990" w:rsidRDefault="005856FF" w:rsidP="00E734E1">
      <w:pPr>
        <w:rPr>
          <w:rFonts w:cstheme="minorHAnsi"/>
          <w:b/>
          <w:sz w:val="28"/>
          <w:szCs w:val="28"/>
        </w:rPr>
      </w:pPr>
      <w:r w:rsidRPr="004C0990">
        <w:rPr>
          <w:rFonts w:cstheme="minorHAnsi"/>
          <w:b/>
          <w:sz w:val="28"/>
          <w:szCs w:val="28"/>
        </w:rPr>
        <w:lastRenderedPageBreak/>
        <w:t>MicroTile Types</w:t>
      </w:r>
      <w:r w:rsidR="00CD1624" w:rsidRPr="004C0990">
        <w:rPr>
          <w:rFonts w:cstheme="minorHAnsi"/>
          <w:b/>
          <w:sz w:val="28"/>
          <w:szCs w:val="28"/>
        </w:rPr>
        <w:t xml:space="preserve"> - Description</w:t>
      </w:r>
      <w:r w:rsidRPr="004C0990">
        <w:rPr>
          <w:rFonts w:cstheme="minorHAnsi"/>
          <w:b/>
          <w:sz w:val="28"/>
          <w:szCs w:val="28"/>
        </w:rPr>
        <w:t>:</w:t>
      </w:r>
    </w:p>
    <w:p w:rsidR="005856FF" w:rsidRPr="004C0990" w:rsidRDefault="005856FF" w:rsidP="00E734E1">
      <w:pPr>
        <w:pStyle w:val="ListParagraph"/>
        <w:numPr>
          <w:ilvl w:val="0"/>
          <w:numId w:val="1"/>
        </w:numPr>
        <w:rPr>
          <w:rFonts w:cstheme="minorHAnsi"/>
        </w:rPr>
      </w:pPr>
      <w:r w:rsidRPr="004C0990">
        <w:rPr>
          <w:rFonts w:cstheme="minorHAnsi"/>
        </w:rPr>
        <w:t>MicroTiles_</w:t>
      </w:r>
      <w:r w:rsidR="00BA62B5" w:rsidRPr="004C0990">
        <w:rPr>
          <w:rFonts w:cstheme="minorHAnsi"/>
          <w:b/>
        </w:rPr>
        <w:t>Curved</w:t>
      </w:r>
      <w:r w:rsidRPr="004C0990">
        <w:rPr>
          <w:rFonts w:cstheme="minorHAnsi"/>
          <w:b/>
        </w:rPr>
        <w:t>-Panel-Array</w:t>
      </w:r>
      <w:r w:rsidRPr="004C0990">
        <w:rPr>
          <w:rFonts w:cstheme="minorHAnsi"/>
        </w:rPr>
        <w:t xml:space="preserve">: a curved array of microtiles (single row). </w:t>
      </w:r>
    </w:p>
    <w:p w:rsidR="00BA62B5" w:rsidRDefault="005856FF" w:rsidP="005856FF">
      <w:pPr>
        <w:pStyle w:val="ListParagraph"/>
        <w:rPr>
          <w:rFonts w:cstheme="minorHAnsi"/>
        </w:rPr>
      </w:pPr>
      <w:r w:rsidRPr="004C0990">
        <w:rPr>
          <w:rFonts w:cstheme="minorHAnsi"/>
        </w:rPr>
        <w:t>This array is meant to be mounted on the floor and it has feet available. To create a curved wall a manual vertical array will be necessary.</w:t>
      </w:r>
    </w:p>
    <w:p w:rsidR="001A732E" w:rsidRPr="004C0990" w:rsidRDefault="001A732E" w:rsidP="005856FF">
      <w:pPr>
        <w:pStyle w:val="ListParagraph"/>
        <w:rPr>
          <w:rFonts w:cstheme="minorHAnsi"/>
        </w:rPr>
      </w:pPr>
    </w:p>
    <w:p w:rsidR="00BA62B5" w:rsidRDefault="005856FF" w:rsidP="00E734E1">
      <w:pPr>
        <w:pStyle w:val="ListParagraph"/>
        <w:numPr>
          <w:ilvl w:val="0"/>
          <w:numId w:val="1"/>
        </w:numPr>
        <w:rPr>
          <w:rFonts w:cstheme="minorHAnsi"/>
        </w:rPr>
      </w:pPr>
      <w:r w:rsidRPr="004C0990">
        <w:rPr>
          <w:rFonts w:cstheme="minorHAnsi"/>
        </w:rPr>
        <w:t>MicroTiles_</w:t>
      </w:r>
      <w:r w:rsidRPr="004C0990">
        <w:rPr>
          <w:rFonts w:cstheme="minorHAnsi"/>
          <w:b/>
        </w:rPr>
        <w:t>Floor-Mount-w-Hardware</w:t>
      </w:r>
      <w:r w:rsidRPr="004C0990">
        <w:rPr>
          <w:rFonts w:cstheme="minorHAnsi"/>
        </w:rPr>
        <w:t xml:space="preserve">: single tile </w:t>
      </w:r>
      <w:r w:rsidRPr="004C0990">
        <w:rPr>
          <w:rFonts w:cstheme="minorHAnsi"/>
          <w:i/>
        </w:rPr>
        <w:t>with feet</w:t>
      </w:r>
      <w:r w:rsidR="00CD1624" w:rsidRPr="004C0990">
        <w:rPr>
          <w:rFonts w:cstheme="minorHAnsi"/>
          <w:i/>
        </w:rPr>
        <w:t xml:space="preserve"> to be mounted on the floor</w:t>
      </w:r>
      <w:r w:rsidRPr="004C0990">
        <w:rPr>
          <w:rFonts w:cstheme="minorHAnsi"/>
        </w:rPr>
        <w:t xml:space="preserve">. Four feet options are available in this model: Right side end foot; right side center foot; left side end foot and left side center foot. A single tile can be used to create more complex arrays (irregular shapes </w:t>
      </w:r>
      <w:r w:rsidR="00016DAD" w:rsidRPr="004C0990">
        <w:rPr>
          <w:rFonts w:cstheme="minorHAnsi"/>
        </w:rPr>
        <w:t>with or without</w:t>
      </w:r>
      <w:r w:rsidRPr="004C0990">
        <w:rPr>
          <w:rFonts w:cstheme="minorHAnsi"/>
        </w:rPr>
        <w:t xml:space="preserve"> gaps). The array using this model has to be done manually.</w:t>
      </w:r>
    </w:p>
    <w:p w:rsidR="001A732E" w:rsidRPr="001A732E" w:rsidRDefault="001A732E" w:rsidP="001A732E">
      <w:pPr>
        <w:ind w:left="360"/>
        <w:rPr>
          <w:rFonts w:cstheme="minorHAnsi"/>
        </w:rPr>
      </w:pPr>
    </w:p>
    <w:p w:rsidR="005856FF" w:rsidRDefault="005856FF" w:rsidP="005856FF">
      <w:pPr>
        <w:pStyle w:val="ListParagraph"/>
        <w:numPr>
          <w:ilvl w:val="0"/>
          <w:numId w:val="1"/>
        </w:numPr>
        <w:rPr>
          <w:rFonts w:cstheme="minorHAnsi"/>
        </w:rPr>
      </w:pPr>
      <w:r w:rsidRPr="004C0990">
        <w:rPr>
          <w:rFonts w:cstheme="minorHAnsi"/>
        </w:rPr>
        <w:t>MicroTiles_</w:t>
      </w:r>
      <w:r w:rsidRPr="004C0990">
        <w:rPr>
          <w:rFonts w:cstheme="minorHAnsi"/>
          <w:b/>
        </w:rPr>
        <w:t>Floor-Mount</w:t>
      </w:r>
      <w:r w:rsidRPr="004C0990">
        <w:rPr>
          <w:rFonts w:cstheme="minorHAnsi"/>
        </w:rPr>
        <w:t xml:space="preserve">: single </w:t>
      </w:r>
      <w:r w:rsidRPr="004C0990">
        <w:rPr>
          <w:rFonts w:cstheme="minorHAnsi"/>
          <w:i/>
        </w:rPr>
        <w:t>tile without feet</w:t>
      </w:r>
      <w:r w:rsidRPr="004C0990">
        <w:rPr>
          <w:rFonts w:cstheme="minorHAnsi"/>
        </w:rPr>
        <w:t>. A single tile can be used to create more complex arrays (irregular shapes and gaps). The array using this model has to be done manually.</w:t>
      </w:r>
    </w:p>
    <w:p w:rsidR="001A732E" w:rsidRPr="001A732E" w:rsidRDefault="001A732E" w:rsidP="001A732E">
      <w:pPr>
        <w:ind w:left="360"/>
        <w:rPr>
          <w:rFonts w:cstheme="minorHAnsi"/>
        </w:rPr>
      </w:pPr>
    </w:p>
    <w:p w:rsidR="001A732E" w:rsidRDefault="005856FF" w:rsidP="00E734E1">
      <w:pPr>
        <w:pStyle w:val="ListParagraph"/>
        <w:numPr>
          <w:ilvl w:val="0"/>
          <w:numId w:val="1"/>
        </w:numPr>
        <w:rPr>
          <w:rFonts w:cstheme="minorHAnsi"/>
        </w:rPr>
      </w:pPr>
      <w:r w:rsidRPr="004C0990">
        <w:rPr>
          <w:rFonts w:cstheme="minorHAnsi"/>
        </w:rPr>
        <w:t>MicroTiles_</w:t>
      </w:r>
      <w:r w:rsidRPr="004C0990">
        <w:rPr>
          <w:rFonts w:cstheme="minorHAnsi"/>
          <w:b/>
        </w:rPr>
        <w:t>Linear-Panel-Array</w:t>
      </w:r>
      <w:r w:rsidRPr="004C0990">
        <w:rPr>
          <w:rFonts w:cstheme="minorHAnsi"/>
        </w:rPr>
        <w:t xml:space="preserve">: </w:t>
      </w:r>
      <w:r w:rsidR="00F01418" w:rsidRPr="004C0990">
        <w:rPr>
          <w:rFonts w:cstheme="minorHAnsi"/>
        </w:rPr>
        <w:t xml:space="preserve">for a </w:t>
      </w:r>
      <w:r w:rsidR="00F01418" w:rsidRPr="004C0990">
        <w:rPr>
          <w:rFonts w:cstheme="minorHAnsi"/>
          <w:i/>
        </w:rPr>
        <w:t xml:space="preserve">single </w:t>
      </w:r>
      <w:r w:rsidR="00F01418" w:rsidRPr="004C0990">
        <w:rPr>
          <w:rFonts w:cstheme="minorHAnsi"/>
        </w:rPr>
        <w:t>row or column to be mounted on the wall – anything more than one row or column use rectangular array.</w:t>
      </w:r>
      <w:r w:rsidR="00CD1624" w:rsidRPr="004C0990">
        <w:rPr>
          <w:rFonts w:cstheme="minorHAnsi"/>
        </w:rPr>
        <w:t xml:space="preserve"> It </w:t>
      </w:r>
      <w:r w:rsidR="00F01418" w:rsidRPr="004C0990">
        <w:rPr>
          <w:rFonts w:cstheme="minorHAnsi"/>
        </w:rPr>
        <w:t>has feet and brackets available</w:t>
      </w:r>
    </w:p>
    <w:p w:rsidR="005856FF" w:rsidRPr="001A732E" w:rsidRDefault="00F01418" w:rsidP="001A732E">
      <w:pPr>
        <w:ind w:left="360"/>
        <w:rPr>
          <w:rFonts w:cstheme="minorHAnsi"/>
        </w:rPr>
      </w:pPr>
      <w:r w:rsidRPr="001A732E">
        <w:rPr>
          <w:rFonts w:cstheme="minorHAnsi"/>
        </w:rPr>
        <w:t xml:space="preserve"> </w:t>
      </w:r>
    </w:p>
    <w:p w:rsidR="00CD1624" w:rsidRDefault="00CD1624" w:rsidP="00E734E1">
      <w:pPr>
        <w:pStyle w:val="ListParagraph"/>
        <w:numPr>
          <w:ilvl w:val="0"/>
          <w:numId w:val="1"/>
        </w:numPr>
        <w:rPr>
          <w:rFonts w:cstheme="minorHAnsi"/>
        </w:rPr>
      </w:pPr>
      <w:r w:rsidRPr="004C0990">
        <w:rPr>
          <w:rFonts w:cstheme="minorHAnsi"/>
        </w:rPr>
        <w:t>MicroTiles_</w:t>
      </w:r>
      <w:r w:rsidRPr="004C0990">
        <w:rPr>
          <w:rFonts w:cstheme="minorHAnsi"/>
          <w:b/>
        </w:rPr>
        <w:t>Microtiles-ECU-E100</w:t>
      </w:r>
      <w:r w:rsidRPr="004C0990">
        <w:rPr>
          <w:rFonts w:cstheme="minorHAnsi"/>
        </w:rPr>
        <w:t>: single ECU unit.</w:t>
      </w:r>
    </w:p>
    <w:p w:rsidR="001A732E" w:rsidRPr="001A732E" w:rsidRDefault="001A732E" w:rsidP="001A732E">
      <w:pPr>
        <w:ind w:left="360"/>
        <w:rPr>
          <w:rFonts w:cstheme="minorHAnsi"/>
        </w:rPr>
      </w:pPr>
    </w:p>
    <w:p w:rsidR="00BA62B5" w:rsidRDefault="00CD1624" w:rsidP="00E734E1">
      <w:pPr>
        <w:pStyle w:val="ListParagraph"/>
        <w:numPr>
          <w:ilvl w:val="0"/>
          <w:numId w:val="1"/>
        </w:numPr>
        <w:rPr>
          <w:rFonts w:cstheme="minorHAnsi"/>
        </w:rPr>
      </w:pPr>
      <w:r w:rsidRPr="004C0990">
        <w:rPr>
          <w:rFonts w:cstheme="minorHAnsi"/>
        </w:rPr>
        <w:t>MicroTiles_</w:t>
      </w:r>
      <w:r w:rsidR="00BA62B5" w:rsidRPr="004C0990">
        <w:rPr>
          <w:rFonts w:cstheme="minorHAnsi"/>
          <w:b/>
        </w:rPr>
        <w:t>Rectangular</w:t>
      </w:r>
      <w:r w:rsidRPr="004C0990">
        <w:rPr>
          <w:rFonts w:cstheme="minorHAnsi"/>
          <w:b/>
        </w:rPr>
        <w:t>-Panel-A</w:t>
      </w:r>
      <w:r w:rsidR="00BA62B5" w:rsidRPr="004C0990">
        <w:rPr>
          <w:rFonts w:cstheme="minorHAnsi"/>
          <w:b/>
        </w:rPr>
        <w:t>rray</w:t>
      </w:r>
      <w:r w:rsidRPr="004C0990">
        <w:rPr>
          <w:rFonts w:cstheme="minorHAnsi"/>
        </w:rPr>
        <w:t>: more than one column and row. To be mounted on the wall, it has feet and brackets available</w:t>
      </w:r>
      <w:r w:rsidR="00C3582E" w:rsidRPr="004C0990">
        <w:rPr>
          <w:rFonts w:cstheme="minorHAnsi"/>
        </w:rPr>
        <w:t xml:space="preserve"> and the number of tiles can be selected for rows and columns</w:t>
      </w:r>
      <w:r w:rsidRPr="004C0990">
        <w:rPr>
          <w:rFonts w:cstheme="minorHAnsi"/>
        </w:rPr>
        <w:t>. In this array brackets are turned on automatically when the panel is five or more rows high. Feet turn automatically on for the bottom row.</w:t>
      </w:r>
    </w:p>
    <w:p w:rsidR="001A732E" w:rsidRPr="001A732E" w:rsidRDefault="001A732E" w:rsidP="001A732E">
      <w:pPr>
        <w:ind w:left="360"/>
        <w:rPr>
          <w:rFonts w:cstheme="minorHAnsi"/>
        </w:rPr>
      </w:pPr>
    </w:p>
    <w:p w:rsidR="00CD1624" w:rsidRDefault="00CD1624" w:rsidP="00CD1624">
      <w:pPr>
        <w:pStyle w:val="ListParagraph"/>
        <w:numPr>
          <w:ilvl w:val="0"/>
          <w:numId w:val="1"/>
        </w:numPr>
        <w:rPr>
          <w:rFonts w:cstheme="minorHAnsi"/>
        </w:rPr>
      </w:pPr>
      <w:r w:rsidRPr="004C0990">
        <w:rPr>
          <w:rFonts w:cstheme="minorHAnsi"/>
        </w:rPr>
        <w:t>MicroTiles_</w:t>
      </w:r>
      <w:r w:rsidRPr="004C0990">
        <w:rPr>
          <w:rFonts w:cstheme="minorHAnsi"/>
          <w:b/>
        </w:rPr>
        <w:t>Wall-Mounted-w-Hardware</w:t>
      </w:r>
      <w:r w:rsidRPr="004C0990">
        <w:rPr>
          <w:rFonts w:cstheme="minorHAnsi"/>
        </w:rPr>
        <w:t xml:space="preserve">:  single tile </w:t>
      </w:r>
      <w:r w:rsidRPr="004C0990">
        <w:rPr>
          <w:rFonts w:cstheme="minorHAnsi"/>
          <w:i/>
        </w:rPr>
        <w:t>with bracket to be mounted on a wall</w:t>
      </w:r>
      <w:r w:rsidRPr="004C0990">
        <w:rPr>
          <w:rFonts w:cstheme="minorHAnsi"/>
        </w:rPr>
        <w:t>. A single tile can be used to create more complex arrays (irregular shapes and gaps). The array using this model has to be done manually.</w:t>
      </w:r>
    </w:p>
    <w:p w:rsidR="001A732E" w:rsidRPr="001A732E" w:rsidRDefault="001A732E" w:rsidP="001A732E">
      <w:pPr>
        <w:ind w:left="360"/>
        <w:rPr>
          <w:rFonts w:cstheme="minorHAnsi"/>
        </w:rPr>
      </w:pPr>
    </w:p>
    <w:p w:rsidR="00CD1624" w:rsidRPr="004C0990" w:rsidRDefault="00CD1624" w:rsidP="00CD1624">
      <w:pPr>
        <w:pStyle w:val="ListParagraph"/>
        <w:numPr>
          <w:ilvl w:val="0"/>
          <w:numId w:val="1"/>
        </w:numPr>
        <w:rPr>
          <w:rFonts w:cstheme="minorHAnsi"/>
        </w:rPr>
      </w:pPr>
      <w:r w:rsidRPr="004C0990">
        <w:rPr>
          <w:rFonts w:cstheme="minorHAnsi"/>
        </w:rPr>
        <w:t>MicroTiles_</w:t>
      </w:r>
      <w:r w:rsidRPr="004C0990">
        <w:rPr>
          <w:rFonts w:cstheme="minorHAnsi"/>
          <w:b/>
        </w:rPr>
        <w:t>Wall-Mounted</w:t>
      </w:r>
      <w:r w:rsidRPr="004C0990">
        <w:rPr>
          <w:rFonts w:cstheme="minorHAnsi"/>
        </w:rPr>
        <w:t xml:space="preserve">: single tile </w:t>
      </w:r>
      <w:r w:rsidRPr="004C0990">
        <w:rPr>
          <w:rFonts w:cstheme="minorHAnsi"/>
          <w:i/>
        </w:rPr>
        <w:t>without bracket to be mounted on a wall</w:t>
      </w:r>
      <w:r w:rsidRPr="004C0990">
        <w:rPr>
          <w:rFonts w:cstheme="minorHAnsi"/>
        </w:rPr>
        <w:t>. A single tile can be used to create more complex arrays (irregular shapes and gaps). The array using this model has to be done manually.</w:t>
      </w:r>
    </w:p>
    <w:p w:rsidR="002545B8" w:rsidRPr="004C0990" w:rsidRDefault="002545B8" w:rsidP="00E9373E">
      <w:pPr>
        <w:spacing w:line="240" w:lineRule="auto"/>
        <w:jc w:val="right"/>
        <w:rPr>
          <w:rFonts w:cstheme="minorHAnsi"/>
        </w:rPr>
      </w:pPr>
    </w:p>
    <w:p w:rsidR="00E9373E" w:rsidRPr="004C0990" w:rsidRDefault="00E05BA1" w:rsidP="00E9373E">
      <w:pPr>
        <w:spacing w:line="240" w:lineRule="auto"/>
        <w:jc w:val="right"/>
        <w:rPr>
          <w:rFonts w:eastAsia="Times New Roman" w:cstheme="minorHAnsi"/>
          <w:vanish/>
          <w:color w:val="000000"/>
          <w:sz w:val="16"/>
          <w:szCs w:val="16"/>
          <w:lang w:val="en-US"/>
        </w:rPr>
      </w:pPr>
      <w:hyperlink r:id="rId8" w:history="1">
        <w:r w:rsidR="00E9373E" w:rsidRPr="004C0990">
          <w:rPr>
            <w:rFonts w:eastAsia="Times New Roman" w:cstheme="minorHAnsi"/>
            <w:vanish/>
            <w:color w:val="00289C"/>
            <w:sz w:val="16"/>
            <w:lang w:val="en-US"/>
          </w:rPr>
          <w:t>Please send us your comment about this page</w:t>
        </w:r>
      </w:hyperlink>
    </w:p>
    <w:p w:rsidR="00CD1624" w:rsidRPr="004C0990" w:rsidRDefault="00BD646D" w:rsidP="00BD646D">
      <w:pPr>
        <w:rPr>
          <w:rFonts w:cstheme="minorHAnsi"/>
          <w:b/>
          <w:sz w:val="28"/>
          <w:szCs w:val="28"/>
        </w:rPr>
      </w:pPr>
      <w:r w:rsidRPr="004C0990">
        <w:rPr>
          <w:rFonts w:cstheme="minorHAnsi"/>
          <w:b/>
          <w:sz w:val="28"/>
          <w:szCs w:val="28"/>
        </w:rPr>
        <w:t>How to...</w:t>
      </w:r>
    </w:p>
    <w:p w:rsidR="00774582" w:rsidRPr="004C0990" w:rsidRDefault="00BD646D" w:rsidP="00BD646D">
      <w:pPr>
        <w:rPr>
          <w:rFonts w:cstheme="minorHAnsi"/>
        </w:rPr>
      </w:pPr>
      <w:r w:rsidRPr="00D06625">
        <w:rPr>
          <w:rFonts w:cstheme="minorHAnsi"/>
          <w:b/>
          <w:color w:val="FF0000"/>
        </w:rPr>
        <w:t>... create a floor:</w:t>
      </w:r>
      <w:r w:rsidRPr="004C0990">
        <w:rPr>
          <w:rFonts w:cstheme="minorHAnsi"/>
        </w:rPr>
        <w:t xml:space="preserve"> </w:t>
      </w:r>
      <w:r w:rsidR="004107F2" w:rsidRPr="004C0990">
        <w:rPr>
          <w:rFonts w:cstheme="minorHAnsi"/>
        </w:rPr>
        <w:t xml:space="preserve">create a new project, then insert floor from home tab. Select the shape (under create floor boundary), and draw it on the screen. Once the </w:t>
      </w:r>
      <w:r w:rsidR="002A386F" w:rsidRPr="004C0990">
        <w:rPr>
          <w:rFonts w:cstheme="minorHAnsi"/>
        </w:rPr>
        <w:t>layout</w:t>
      </w:r>
      <w:r w:rsidR="004107F2" w:rsidRPr="004C0990">
        <w:rPr>
          <w:rFonts w:cstheme="minorHAnsi"/>
        </w:rPr>
        <w:t xml:space="preserve"> is done click on finish floor (this saves the changes and exits sketch mode).</w:t>
      </w:r>
    </w:p>
    <w:p w:rsidR="004107F2" w:rsidRPr="004C0990" w:rsidRDefault="004107F2" w:rsidP="00BD646D">
      <w:pPr>
        <w:rPr>
          <w:rFonts w:cstheme="minorHAnsi"/>
        </w:rPr>
      </w:pPr>
      <w:r w:rsidRPr="00D06625">
        <w:rPr>
          <w:rFonts w:cstheme="minorHAnsi"/>
          <w:b/>
          <w:color w:val="FF0000"/>
        </w:rPr>
        <w:t>... create a wall:</w:t>
      </w:r>
      <w:r w:rsidRPr="004C0990">
        <w:rPr>
          <w:rFonts w:cstheme="minorHAnsi"/>
        </w:rPr>
        <w:t xml:space="preserve"> in your existing project after the floor is drawn, insert wall from home tab. Draw the wall anywhere on the floor </w:t>
      </w:r>
      <w:r w:rsidR="002A386F" w:rsidRPr="004C0990">
        <w:rPr>
          <w:rFonts w:cstheme="minorHAnsi"/>
        </w:rPr>
        <w:t>previously</w:t>
      </w:r>
      <w:r w:rsidRPr="004C0990">
        <w:rPr>
          <w:rFonts w:cstheme="minorHAnsi"/>
        </w:rPr>
        <w:t xml:space="preserve"> inserted. Press the esc button to end the wall command.</w:t>
      </w:r>
    </w:p>
    <w:p w:rsidR="004107F2" w:rsidRPr="004C0990" w:rsidRDefault="004107F2" w:rsidP="00BD646D">
      <w:pPr>
        <w:rPr>
          <w:rFonts w:cstheme="minorHAnsi"/>
        </w:rPr>
      </w:pPr>
      <w:r w:rsidRPr="00D06625">
        <w:rPr>
          <w:rFonts w:cstheme="minorHAnsi"/>
          <w:b/>
          <w:color w:val="FF0000"/>
        </w:rPr>
        <w:t>... insert a Christie model:</w:t>
      </w:r>
      <w:r w:rsidRPr="004C0990">
        <w:rPr>
          <w:rFonts w:cstheme="minorHAnsi"/>
        </w:rPr>
        <w:t xml:space="preserve"> Under families, electrical fixtures find the desired model drag and drop into your created space. Once this is done, select where the model will be mounted by clicking on a surface (wall or floor). A surface can be selected when its borders are highlighted in purple. This surface selection can be changed at any time by selecting the model and clicking on “pick new host” on the “modify electrical fixtures tab”.</w:t>
      </w:r>
    </w:p>
    <w:p w:rsidR="00695ED9" w:rsidRPr="004C0990" w:rsidRDefault="00695ED9" w:rsidP="00BD646D">
      <w:pPr>
        <w:rPr>
          <w:rFonts w:cstheme="minorHAnsi"/>
        </w:rPr>
      </w:pPr>
      <w:r w:rsidRPr="00D06625">
        <w:rPr>
          <w:rFonts w:cstheme="minorHAnsi"/>
          <w:b/>
          <w:color w:val="FF0000"/>
        </w:rPr>
        <w:t>... chang</w:t>
      </w:r>
      <w:r w:rsidR="00F01418" w:rsidRPr="00D06625">
        <w:rPr>
          <w:rFonts w:cstheme="minorHAnsi"/>
          <w:b/>
          <w:color w:val="FF0000"/>
        </w:rPr>
        <w:t>e level of detail:</w:t>
      </w:r>
      <w:r w:rsidR="00F01418" w:rsidRPr="004C0990">
        <w:rPr>
          <w:rFonts w:cstheme="minorHAnsi"/>
        </w:rPr>
        <w:t xml:space="preserve"> to reduce regeneration time when rendering</w:t>
      </w:r>
      <w:r w:rsidR="00FD2AE9" w:rsidRPr="004C0990">
        <w:rPr>
          <w:rFonts w:cstheme="minorHAnsi"/>
        </w:rPr>
        <w:t>,</w:t>
      </w:r>
      <w:r w:rsidRPr="004C0990">
        <w:rPr>
          <w:rFonts w:cstheme="minorHAnsi"/>
        </w:rPr>
        <w:t xml:space="preserve"> the level of details on a model can be reduced by selecting coarse on the bottom left corner of </w:t>
      </w:r>
      <w:r w:rsidR="002A386F" w:rsidRPr="004C0990">
        <w:rPr>
          <w:rFonts w:cstheme="minorHAnsi"/>
        </w:rPr>
        <w:t>R</w:t>
      </w:r>
      <w:r w:rsidRPr="004C0990">
        <w:rPr>
          <w:rFonts w:cstheme="minorHAnsi"/>
        </w:rPr>
        <w:t>evit (see screen capture below)</w:t>
      </w:r>
    </w:p>
    <w:p w:rsidR="003446C1" w:rsidRPr="004C0990" w:rsidRDefault="00E05BA1" w:rsidP="00BD646D">
      <w:pPr>
        <w:rPr>
          <w:rFonts w:cstheme="minorHAnsi"/>
        </w:rPr>
      </w:pPr>
      <w:r>
        <w:rPr>
          <w:rFonts w:cstheme="minorHAnsi"/>
          <w:noProof/>
          <w:lang w:val="en-US"/>
        </w:rPr>
        <w:pict>
          <v:oval id="_x0000_s1026" style="position:absolute;margin-left:200.4pt;margin-top:104.4pt;width:20.4pt;height:28.8pt;z-index:251658240" filled="f" fillcolor="#f79646 [3209]" strokecolor="black [3213]" strokeweight="3pt">
            <v:shadow on="t" type="perspective" color="#974706 [1609]" opacity=".5" offset="1pt" offset2="-1pt"/>
          </v:oval>
        </w:pict>
      </w:r>
      <w:r w:rsidR="003446C1" w:rsidRPr="004C0990">
        <w:rPr>
          <w:rFonts w:cstheme="minorHAnsi"/>
          <w:noProof/>
          <w:lang w:val="en-US"/>
        </w:rPr>
        <w:drawing>
          <wp:inline distT="0" distB="0" distL="0" distR="0">
            <wp:extent cx="6358890" cy="2167631"/>
            <wp:effectExtent l="1905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t="70697" r="46252"/>
                    <a:stretch>
                      <a:fillRect/>
                    </a:stretch>
                  </pic:blipFill>
                  <pic:spPr bwMode="auto">
                    <a:xfrm>
                      <a:off x="0" y="0"/>
                      <a:ext cx="6358890" cy="2167631"/>
                    </a:xfrm>
                    <a:prstGeom prst="rect">
                      <a:avLst/>
                    </a:prstGeom>
                    <a:noFill/>
                    <a:ln w="9525">
                      <a:noFill/>
                      <a:miter lim="800000"/>
                      <a:headEnd/>
                      <a:tailEnd/>
                    </a:ln>
                  </pic:spPr>
                </pic:pic>
              </a:graphicData>
            </a:graphic>
          </wp:inline>
        </w:drawing>
      </w:r>
    </w:p>
    <w:p w:rsidR="00FD2AE9" w:rsidRPr="004C0990" w:rsidRDefault="00F01418" w:rsidP="00BD646D">
      <w:pPr>
        <w:rPr>
          <w:rFonts w:cstheme="minorHAnsi"/>
        </w:rPr>
      </w:pPr>
      <w:r w:rsidRPr="004C0990">
        <w:rPr>
          <w:rFonts w:cstheme="minorHAnsi"/>
        </w:rPr>
        <w:t>For more accurate rendering m</w:t>
      </w:r>
      <w:r w:rsidR="00FD2AE9" w:rsidRPr="004C0990">
        <w:rPr>
          <w:rFonts w:cstheme="minorHAnsi"/>
        </w:rPr>
        <w:t>edium a</w:t>
      </w:r>
      <w:r w:rsidRPr="004C0990">
        <w:rPr>
          <w:rFonts w:cstheme="minorHAnsi"/>
        </w:rPr>
        <w:t>nd fine detail levels are also available</w:t>
      </w:r>
      <w:r w:rsidR="00FD2AE9" w:rsidRPr="004C0990">
        <w:rPr>
          <w:rFonts w:cstheme="minorHAnsi"/>
        </w:rPr>
        <w:t>.</w:t>
      </w:r>
    </w:p>
    <w:p w:rsidR="001A732E" w:rsidRDefault="001A732E">
      <w:pPr>
        <w:rPr>
          <w:rFonts w:cstheme="minorHAnsi"/>
          <w:b/>
          <w:color w:val="FF0000"/>
        </w:rPr>
      </w:pPr>
      <w:r>
        <w:rPr>
          <w:rFonts w:cstheme="minorHAnsi"/>
          <w:b/>
          <w:color w:val="FF0000"/>
        </w:rPr>
        <w:br w:type="page"/>
      </w:r>
    </w:p>
    <w:p w:rsidR="00FD2AE9" w:rsidRPr="004C0990" w:rsidRDefault="004107F2" w:rsidP="00BD646D">
      <w:pPr>
        <w:rPr>
          <w:rFonts w:cstheme="minorHAnsi"/>
        </w:rPr>
      </w:pPr>
      <w:r w:rsidRPr="00D06625">
        <w:rPr>
          <w:rFonts w:cstheme="minorHAnsi"/>
          <w:b/>
          <w:color w:val="FF0000"/>
        </w:rPr>
        <w:lastRenderedPageBreak/>
        <w:t>... change parameters:</w:t>
      </w:r>
      <w:r w:rsidR="00FD2AE9" w:rsidRPr="004C0990">
        <w:rPr>
          <w:rFonts w:cstheme="minorHAnsi"/>
        </w:rPr>
        <w:t xml:space="preserve"> for all the models parameters can be found by selecting the model and then clicking on “element properties” on the left of the top menu under “modify electrical fixtures” tab. There are two types of parameters Instance and Type.</w:t>
      </w:r>
    </w:p>
    <w:p w:rsidR="004107F2" w:rsidRPr="004C0990" w:rsidRDefault="00FD2AE9" w:rsidP="00BD646D">
      <w:pPr>
        <w:rPr>
          <w:rFonts w:cstheme="minorHAnsi"/>
        </w:rPr>
      </w:pPr>
      <w:r w:rsidRPr="004C0990">
        <w:rPr>
          <w:rFonts w:cstheme="minorHAnsi"/>
          <w:b/>
        </w:rPr>
        <w:t>Instance properties</w:t>
      </w:r>
      <w:r w:rsidRPr="004C0990">
        <w:rPr>
          <w:rFonts w:cstheme="minorHAnsi"/>
        </w:rPr>
        <w:t xml:space="preserve"> will have options like turning feet on and off, turn brackets on and off, change radius on a curved array or the number of tiles, and change linear array type from horizontal to vertical. Another piece of information that can be found in this screen is the energy consumption for arrays.</w:t>
      </w:r>
    </w:p>
    <w:p w:rsidR="00FD2AE9" w:rsidRPr="004C0990" w:rsidRDefault="00FD2AE9" w:rsidP="00FD2AE9">
      <w:pPr>
        <w:rPr>
          <w:rFonts w:cstheme="minorHAnsi"/>
        </w:rPr>
      </w:pPr>
      <w:r w:rsidRPr="004C0990">
        <w:rPr>
          <w:rFonts w:cstheme="minorHAnsi"/>
          <w:b/>
        </w:rPr>
        <w:t>Type properties</w:t>
      </w:r>
      <w:r w:rsidRPr="004C0990">
        <w:rPr>
          <w:rFonts w:cstheme="minorHAnsi"/>
        </w:rPr>
        <w:t xml:space="preserve"> contain the metadata, including power, weight, link to spec </w:t>
      </w:r>
      <w:r w:rsidR="002A386F" w:rsidRPr="004C0990">
        <w:rPr>
          <w:rFonts w:cstheme="minorHAnsi"/>
        </w:rPr>
        <w:t>sheet, brightness</w:t>
      </w:r>
      <w:r w:rsidRPr="004C0990">
        <w:rPr>
          <w:rFonts w:cstheme="minorHAnsi"/>
        </w:rPr>
        <w:t>, dimensions, etc. Some of these parameters can be changed for the current project if desired.</w:t>
      </w:r>
    </w:p>
    <w:p w:rsidR="00FD2AE9" w:rsidRPr="004C0990" w:rsidRDefault="00FD2AE9" w:rsidP="00FD2AE9">
      <w:pPr>
        <w:rPr>
          <w:rFonts w:cstheme="minorHAnsi"/>
        </w:rPr>
      </w:pPr>
      <w:r w:rsidRPr="00D06625">
        <w:rPr>
          <w:rFonts w:cstheme="minorHAnsi"/>
          <w:b/>
          <w:color w:val="FF0000"/>
        </w:rPr>
        <w:t>... change model type:</w:t>
      </w:r>
      <w:r w:rsidRPr="004C0990">
        <w:rPr>
          <w:rFonts w:cstheme="minorHAnsi"/>
        </w:rPr>
        <w:t xml:space="preserve"> model type can be changed by selecting the model already on the screen and then selecting the new model from the drop down list “change element type” under “modify </w:t>
      </w:r>
      <w:r w:rsidR="002A386F" w:rsidRPr="004C0990">
        <w:rPr>
          <w:rFonts w:cstheme="minorHAnsi"/>
        </w:rPr>
        <w:t>electrical</w:t>
      </w:r>
      <w:r w:rsidRPr="004C0990">
        <w:rPr>
          <w:rFonts w:cstheme="minorHAnsi"/>
        </w:rPr>
        <w:t xml:space="preserve"> fixtures” tab. For example after inserting a MicroTiles_</w:t>
      </w:r>
      <w:r w:rsidRPr="004C0990">
        <w:rPr>
          <w:rFonts w:cstheme="minorHAnsi"/>
          <w:b/>
        </w:rPr>
        <w:t>Wall-Mounted-w-Hardware</w:t>
      </w:r>
      <w:r w:rsidRPr="004C0990">
        <w:rPr>
          <w:rFonts w:cstheme="minorHAnsi"/>
        </w:rPr>
        <w:t xml:space="preserve"> (single tile </w:t>
      </w:r>
      <w:r w:rsidRPr="004C0990">
        <w:rPr>
          <w:rFonts w:cstheme="minorHAnsi"/>
          <w:i/>
        </w:rPr>
        <w:t xml:space="preserve">with bracket) </w:t>
      </w:r>
      <w:r w:rsidRPr="004C0990">
        <w:rPr>
          <w:rFonts w:cstheme="minorHAnsi"/>
        </w:rPr>
        <w:t>we</w:t>
      </w:r>
      <w:r w:rsidRPr="004C0990">
        <w:rPr>
          <w:rFonts w:cstheme="minorHAnsi"/>
          <w:i/>
        </w:rPr>
        <w:t xml:space="preserve"> </w:t>
      </w:r>
      <w:r w:rsidR="00E92B5A" w:rsidRPr="004C0990">
        <w:rPr>
          <w:rFonts w:cstheme="minorHAnsi"/>
        </w:rPr>
        <w:t>realize we just need a column array. By selecting the single tile and changing the element type to MicroTiles_</w:t>
      </w:r>
      <w:r w:rsidR="00E92B5A" w:rsidRPr="004C0990">
        <w:rPr>
          <w:rFonts w:cstheme="minorHAnsi"/>
          <w:b/>
        </w:rPr>
        <w:t xml:space="preserve">Linear-Panel-Array </w:t>
      </w:r>
      <w:r w:rsidR="00E92B5A" w:rsidRPr="004C0990">
        <w:rPr>
          <w:rFonts w:cstheme="minorHAnsi"/>
        </w:rPr>
        <w:t>the change becomes easier.</w:t>
      </w:r>
    </w:p>
    <w:p w:rsidR="002A386F" w:rsidRPr="004C0990" w:rsidRDefault="00E92B5A" w:rsidP="00F01418">
      <w:pPr>
        <w:rPr>
          <w:rFonts w:cstheme="minorHAnsi"/>
        </w:rPr>
      </w:pPr>
      <w:r w:rsidRPr="00D06625">
        <w:rPr>
          <w:rFonts w:cstheme="minorHAnsi"/>
          <w:b/>
          <w:color w:val="FF0000"/>
        </w:rPr>
        <w:t>... create a custom shape array:</w:t>
      </w:r>
      <w:r w:rsidRPr="004C0990">
        <w:rPr>
          <w:rFonts w:cstheme="minorHAnsi"/>
        </w:rPr>
        <w:t xml:space="preserve"> insert a single tile, for example a </w:t>
      </w:r>
      <w:r w:rsidRPr="00A116F4">
        <w:rPr>
          <w:rFonts w:cstheme="minorHAnsi"/>
          <w:b/>
        </w:rPr>
        <w:t>MicroTiles_</w:t>
      </w:r>
      <w:r w:rsidRPr="004C0990">
        <w:rPr>
          <w:rFonts w:cstheme="minorHAnsi"/>
          <w:b/>
        </w:rPr>
        <w:t>Wall-Mounted-w-Hardware</w:t>
      </w:r>
      <w:r w:rsidRPr="004C0990">
        <w:rPr>
          <w:rFonts w:cstheme="minorHAnsi"/>
        </w:rPr>
        <w:t xml:space="preserve"> (single tile </w:t>
      </w:r>
      <w:r w:rsidRPr="004C0990">
        <w:rPr>
          <w:rFonts w:cstheme="minorHAnsi"/>
          <w:i/>
        </w:rPr>
        <w:t xml:space="preserve">with bracket) </w:t>
      </w:r>
      <w:r w:rsidR="00B807CA" w:rsidRPr="004C0990">
        <w:rPr>
          <w:rFonts w:cstheme="minorHAnsi"/>
        </w:rPr>
        <w:t xml:space="preserve"> on </w:t>
      </w:r>
      <w:r w:rsidRPr="004C0990">
        <w:rPr>
          <w:rFonts w:cstheme="minorHAnsi"/>
        </w:rPr>
        <w:t xml:space="preserve">a </w:t>
      </w:r>
      <w:r w:rsidR="00B807CA" w:rsidRPr="004C0990">
        <w:rPr>
          <w:rFonts w:cstheme="minorHAnsi"/>
        </w:rPr>
        <w:t>wall</w:t>
      </w:r>
      <w:r w:rsidRPr="004C0990">
        <w:rPr>
          <w:rFonts w:cstheme="minorHAnsi"/>
        </w:rPr>
        <w:t xml:space="preserve"> following the steps provided before. </w:t>
      </w:r>
    </w:p>
    <w:p w:rsidR="002545B8" w:rsidRPr="004C0990" w:rsidRDefault="00F01418" w:rsidP="002545B8">
      <w:pPr>
        <w:rPr>
          <w:rFonts w:cstheme="minorHAnsi"/>
        </w:rPr>
      </w:pPr>
      <w:r w:rsidRPr="004C0990">
        <w:rPr>
          <w:rFonts w:cstheme="minorHAnsi"/>
        </w:rPr>
        <w:t>Before customizing</w:t>
      </w:r>
      <w:r w:rsidR="002A386F" w:rsidRPr="004C0990">
        <w:rPr>
          <w:rFonts w:cstheme="minorHAnsi"/>
        </w:rPr>
        <w:t>,</w:t>
      </w:r>
      <w:r w:rsidRPr="004C0990">
        <w:rPr>
          <w:rFonts w:cstheme="minorHAnsi"/>
        </w:rPr>
        <w:t xml:space="preserve"> create a basic rectangular array manually. To create an array, click on</w:t>
      </w:r>
      <w:r w:rsidR="00E92B5A" w:rsidRPr="004C0990">
        <w:rPr>
          <w:rFonts w:cstheme="minorHAnsi"/>
        </w:rPr>
        <w:t xml:space="preserve"> the tile and then on “array” under “modify</w:t>
      </w:r>
      <w:r w:rsidRPr="004C0990">
        <w:rPr>
          <w:rFonts w:cstheme="minorHAnsi"/>
        </w:rPr>
        <w:t xml:space="preserve"> electrical fixtures”. Specify </w:t>
      </w:r>
      <w:r w:rsidR="00E92B5A" w:rsidRPr="004C0990">
        <w:rPr>
          <w:rFonts w:cstheme="minorHAnsi"/>
        </w:rPr>
        <w:t xml:space="preserve">the number of tiles to be added to the array </w:t>
      </w:r>
      <w:r w:rsidR="00413F56" w:rsidRPr="004C0990">
        <w:rPr>
          <w:rFonts w:cstheme="minorHAnsi"/>
        </w:rPr>
        <w:t xml:space="preserve">(see picture below), </w:t>
      </w:r>
      <w:r w:rsidR="00E92B5A" w:rsidRPr="004C0990">
        <w:rPr>
          <w:rFonts w:cstheme="minorHAnsi"/>
        </w:rPr>
        <w:t>and then select the spacing and position by clicking on the screen.</w:t>
      </w:r>
      <w:r w:rsidR="002545B8" w:rsidRPr="004C0990">
        <w:rPr>
          <w:rFonts w:cstheme="minorHAnsi"/>
        </w:rPr>
        <w:t xml:space="preserve"> Arrays can be done in the horizontal direction as well as in the vertical direction.</w:t>
      </w:r>
    </w:p>
    <w:p w:rsidR="00F01418" w:rsidRPr="004C0990" w:rsidRDefault="00F01418" w:rsidP="00F01418">
      <w:pPr>
        <w:rPr>
          <w:rFonts w:cstheme="minorHAnsi"/>
        </w:rPr>
      </w:pPr>
    </w:p>
    <w:p w:rsidR="00413F56" w:rsidRPr="004C0990" w:rsidRDefault="00E05BA1" w:rsidP="00E92B5A">
      <w:pPr>
        <w:rPr>
          <w:rFonts w:cstheme="minorHAnsi"/>
        </w:rPr>
      </w:pPr>
      <w:r w:rsidRPr="00E05BA1">
        <w:rPr>
          <w:rFonts w:cstheme="minorHAnsi"/>
          <w:noProof/>
          <w:lang w:eastAsia="en-CA"/>
        </w:rPr>
        <w:pict>
          <v:oval id="_x0000_s1027" style="position:absolute;margin-left:167.85pt;margin-top:57.9pt;width:20.4pt;height:28.8pt;z-index:251659264" filled="f" fillcolor="#f79646 [3209]" strokecolor="black [3213]" strokeweight="3pt">
            <v:shadow on="t" type="perspective" color="#974706 [1609]" opacity=".5" offset="1pt" offset2="-1pt"/>
          </v:oval>
        </w:pict>
      </w:r>
      <w:r w:rsidR="00413F56" w:rsidRPr="004C0990">
        <w:rPr>
          <w:rFonts w:cstheme="minorHAnsi"/>
          <w:noProof/>
          <w:lang w:val="en-US"/>
        </w:rPr>
        <w:drawing>
          <wp:inline distT="0" distB="0" distL="0" distR="0">
            <wp:extent cx="6210300" cy="22098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r="21027" b="55274"/>
                    <a:stretch>
                      <a:fillRect/>
                    </a:stretch>
                  </pic:blipFill>
                  <pic:spPr bwMode="auto">
                    <a:xfrm>
                      <a:off x="0" y="0"/>
                      <a:ext cx="6210300" cy="2209800"/>
                    </a:xfrm>
                    <a:prstGeom prst="rect">
                      <a:avLst/>
                    </a:prstGeom>
                    <a:noFill/>
                    <a:ln w="9525">
                      <a:noFill/>
                      <a:miter lim="800000"/>
                      <a:headEnd/>
                      <a:tailEnd/>
                    </a:ln>
                  </pic:spPr>
                </pic:pic>
              </a:graphicData>
            </a:graphic>
          </wp:inline>
        </w:drawing>
      </w:r>
    </w:p>
    <w:p w:rsidR="00413F56" w:rsidRPr="004C0990" w:rsidRDefault="00413F56" w:rsidP="00E92B5A">
      <w:pPr>
        <w:rPr>
          <w:rFonts w:cstheme="minorHAnsi"/>
        </w:rPr>
      </w:pPr>
      <w:r w:rsidRPr="004C0990">
        <w:rPr>
          <w:rFonts w:cstheme="minorHAnsi"/>
        </w:rPr>
        <w:t xml:space="preserve">Tip: the current tile can be used as guide to place the array (see </w:t>
      </w:r>
      <w:r w:rsidR="000E2E9F">
        <w:rPr>
          <w:rFonts w:cstheme="minorHAnsi"/>
        </w:rPr>
        <w:t>next page</w:t>
      </w:r>
      <w:r w:rsidRPr="004C0990">
        <w:rPr>
          <w:rFonts w:cstheme="minorHAnsi"/>
        </w:rPr>
        <w:t>).</w:t>
      </w:r>
    </w:p>
    <w:p w:rsidR="00413F56" w:rsidRPr="004C0990" w:rsidRDefault="00E05BA1" w:rsidP="00E92B5A">
      <w:pPr>
        <w:rPr>
          <w:rFonts w:cstheme="minorHAnsi"/>
        </w:rPr>
      </w:pPr>
      <w:r w:rsidRPr="00E05BA1">
        <w:rPr>
          <w:rFonts w:cstheme="minorHAnsi"/>
          <w:noProof/>
          <w:lang w:eastAsia="en-CA"/>
        </w:rPr>
        <w:lastRenderedPageBreak/>
        <w:pict>
          <v:shapetype id="_x0000_t202" coordsize="21600,21600" o:spt="202" path="m,l,21600r21600,l21600,xe">
            <v:stroke joinstyle="miter"/>
            <v:path gradientshapeok="t" o:connecttype="rect"/>
          </v:shapetype>
          <v:shape id="_x0000_s1032" type="#_x0000_t202" style="position:absolute;margin-left:224.25pt;margin-top:165.5pt;width:87pt;height:19.75pt;z-index:251665408;mso-width-relative:margin;mso-height-relative:margin">
            <v:textbox>
              <w:txbxContent>
                <w:p w:rsidR="001A732E" w:rsidRDefault="001A732E" w:rsidP="00413F56">
                  <w:r>
                    <w:t>Array Direction</w:t>
                  </w:r>
                </w:p>
              </w:txbxContent>
            </v:textbox>
          </v:shape>
        </w:pict>
      </w:r>
      <w:r>
        <w:rPr>
          <w:rFonts w:cstheme="minorHAnsi"/>
          <w:noProof/>
          <w:lang w:val="en-US" w:eastAsia="zh-TW"/>
        </w:rPr>
        <w:pict>
          <v:shape id="_x0000_s1030" type="#_x0000_t202" style="position:absolute;margin-left:394.55pt;margin-top:229pt;width:37.45pt;height:19.75pt;z-index:251663360;mso-width-relative:margin;mso-height-relative:margin">
            <v:textbox>
              <w:txbxContent>
                <w:p w:rsidR="001A732E" w:rsidRDefault="001A732E">
                  <w:r>
                    <w:t>Start</w:t>
                  </w:r>
                </w:p>
              </w:txbxContent>
            </v:textbox>
          </v:shape>
        </w:pict>
      </w:r>
      <w:r w:rsidRPr="00E05BA1">
        <w:rPr>
          <w:rFonts w:cstheme="minorHAnsi"/>
          <w:noProof/>
          <w:lang w:eastAsia="en-CA"/>
        </w:rPr>
        <w:pict>
          <v:shapetype id="_x0000_t32" coordsize="21600,21600" o:spt="32" o:oned="t" path="m,l21600,21600e" filled="f">
            <v:path arrowok="t" fillok="f" o:connecttype="none"/>
            <o:lock v:ext="edit" shapetype="t"/>
          </v:shapetype>
          <v:shape id="_x0000_s1033" type="#_x0000_t32" style="position:absolute;margin-left:375.7pt;margin-top:221.5pt;width:15.05pt;height:7.5pt;flip:x y;z-index:251666432" o:connectortype="straight">
            <v:stroke endarrow="block"/>
          </v:shape>
        </w:pict>
      </w:r>
      <w:r w:rsidRPr="00E05BA1">
        <w:rPr>
          <w:rFonts w:cstheme="minorHAnsi"/>
          <w:noProof/>
          <w:lang w:eastAsia="en-CA"/>
        </w:rPr>
        <w:pict>
          <v:shape id="_x0000_s1034" type="#_x0000_t32" style="position:absolute;margin-left:279.75pt;margin-top:221.5pt;width:25.5pt;height:17pt;flip:y;z-index:251667456" o:connectortype="straight">
            <v:stroke endarrow="block"/>
          </v:shape>
        </w:pict>
      </w:r>
      <w:r w:rsidRPr="00E05BA1">
        <w:rPr>
          <w:rFonts w:cstheme="minorHAnsi"/>
          <w:noProof/>
          <w:lang w:eastAsia="en-CA"/>
        </w:rPr>
        <w:pict>
          <v:shape id="_x0000_s1031" type="#_x0000_t202" style="position:absolute;margin-left:249.8pt;margin-top:238.5pt;width:37.45pt;height:19.75pt;z-index:251664384;mso-width-relative:margin;mso-height-relative:margin">
            <v:textbox>
              <w:txbxContent>
                <w:p w:rsidR="001A732E" w:rsidRDefault="001A732E" w:rsidP="00413F56">
                  <w:r>
                    <w:t>End</w:t>
                  </w:r>
                </w:p>
              </w:txbxContent>
            </v:textbox>
          </v:shape>
        </w:pict>
      </w:r>
      <w:r w:rsidRPr="00E05BA1">
        <w:rPr>
          <w:rFonts w:cstheme="minorHAnsi"/>
          <w:noProof/>
          <w:lang w:eastAsia="en-CA"/>
        </w:rPr>
        <w:pict>
          <v:oval id="_x0000_s1028" style="position:absolute;margin-left:295.5pt;margin-top:185.25pt;width:95.25pt;height:63.6pt;z-index:251660288" filled="f" fillcolor="#f79646 [3209]" strokecolor="black [3213]" strokeweight="3pt">
            <v:shadow on="t" type="perspective" color="#974706 [1609]" opacity=".5" offset="1pt" offset2="-1pt"/>
          </v:oval>
        </w:pict>
      </w:r>
      <w:r w:rsidRPr="00E05BA1">
        <w:rPr>
          <w:rFonts w:cstheme="minorHAnsi"/>
          <w:noProof/>
          <w:lang w:eastAsia="en-CA"/>
        </w:rPr>
        <w:pict>
          <v:shape id="_x0000_s1029" type="#_x0000_t32" style="position:absolute;margin-left:231pt;margin-top:198.75pt;width:74.25pt;height:0;flip:x;z-index:251661312" o:connectortype="straight" strokeweight="1.5pt">
            <v:stroke endarrow="block"/>
          </v:shape>
        </w:pict>
      </w:r>
      <w:r w:rsidR="002545B8" w:rsidRPr="004C0990">
        <w:rPr>
          <w:rFonts w:cstheme="minorHAnsi"/>
          <w:noProof/>
          <w:lang w:val="en-US"/>
        </w:rPr>
        <w:drawing>
          <wp:inline distT="0" distB="0" distL="0" distR="0">
            <wp:extent cx="5934075" cy="3714750"/>
            <wp:effectExtent l="19050" t="0" r="952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34075" cy="3714750"/>
                    </a:xfrm>
                    <a:prstGeom prst="rect">
                      <a:avLst/>
                    </a:prstGeom>
                    <a:noFill/>
                    <a:ln w="9525">
                      <a:noFill/>
                      <a:miter lim="800000"/>
                      <a:headEnd/>
                      <a:tailEnd/>
                    </a:ln>
                  </pic:spPr>
                </pic:pic>
              </a:graphicData>
            </a:graphic>
          </wp:inline>
        </w:drawing>
      </w:r>
    </w:p>
    <w:p w:rsidR="002A386F" w:rsidRPr="004C0990" w:rsidRDefault="002A386F" w:rsidP="00E92B5A">
      <w:pPr>
        <w:rPr>
          <w:rFonts w:cstheme="minorHAnsi"/>
          <w:color w:val="000000" w:themeColor="text1"/>
        </w:rPr>
      </w:pPr>
    </w:p>
    <w:p w:rsidR="005B494B" w:rsidRPr="004C0990" w:rsidRDefault="00AC624C" w:rsidP="00E92B5A">
      <w:pPr>
        <w:rPr>
          <w:rFonts w:cstheme="minorHAnsi"/>
        </w:rPr>
      </w:pPr>
      <w:r w:rsidRPr="004C0990">
        <w:rPr>
          <w:rFonts w:cstheme="minorHAnsi"/>
          <w:color w:val="000000" w:themeColor="text1"/>
        </w:rPr>
        <w:t>If you wish to delete a tile out of the middle to make a skyscraper or hollow centre array; get rid of a bracket or even add feet,</w:t>
      </w:r>
      <w:r w:rsidR="005B494B" w:rsidRPr="004C0990">
        <w:rPr>
          <w:rFonts w:cstheme="minorHAnsi"/>
          <w:color w:val="000000" w:themeColor="text1"/>
        </w:rPr>
        <w:t xml:space="preserve"> the first step is to</w:t>
      </w:r>
      <w:r w:rsidR="005B494B" w:rsidRPr="004C0990">
        <w:rPr>
          <w:rFonts w:cstheme="minorHAnsi"/>
          <w:i/>
          <w:u w:val="single"/>
        </w:rPr>
        <w:t xml:space="preserve"> </w:t>
      </w:r>
      <w:r w:rsidR="00E92B5A" w:rsidRPr="004C0990">
        <w:rPr>
          <w:rFonts w:cstheme="minorHAnsi"/>
          <w:i/>
          <w:u w:val="single"/>
        </w:rPr>
        <w:t>ungroup</w:t>
      </w:r>
      <w:r w:rsidR="005B494B" w:rsidRPr="004C0990">
        <w:rPr>
          <w:rFonts w:cstheme="minorHAnsi"/>
          <w:i/>
          <w:u w:val="single"/>
        </w:rPr>
        <w:t xml:space="preserve"> the manually arrayed tiles</w:t>
      </w:r>
      <w:r w:rsidRPr="004C0990">
        <w:rPr>
          <w:rFonts w:cstheme="minorHAnsi"/>
        </w:rPr>
        <w:t xml:space="preserve">. </w:t>
      </w:r>
    </w:p>
    <w:p w:rsidR="00413F56" w:rsidRPr="004C0990" w:rsidRDefault="00AC624C" w:rsidP="00E92B5A">
      <w:pPr>
        <w:rPr>
          <w:rFonts w:cstheme="minorHAnsi"/>
        </w:rPr>
      </w:pPr>
      <w:r w:rsidRPr="004C0990">
        <w:rPr>
          <w:rFonts w:cstheme="minorHAnsi"/>
        </w:rPr>
        <w:t xml:space="preserve">To ungroup a tile, </w:t>
      </w:r>
      <w:r w:rsidR="00E92B5A" w:rsidRPr="004C0990">
        <w:rPr>
          <w:rFonts w:cstheme="minorHAnsi"/>
        </w:rPr>
        <w:t>select the tile and then click o</w:t>
      </w:r>
      <w:r w:rsidRPr="004C0990">
        <w:rPr>
          <w:rFonts w:cstheme="minorHAnsi"/>
        </w:rPr>
        <w:t>n “ungroup” under “modify mo</w:t>
      </w:r>
      <w:r w:rsidR="00413F56" w:rsidRPr="004C0990">
        <w:rPr>
          <w:rFonts w:cstheme="minorHAnsi"/>
        </w:rPr>
        <w:t xml:space="preserve">del groups tab”. </w:t>
      </w:r>
      <w:r w:rsidRPr="004C0990">
        <w:rPr>
          <w:rFonts w:cstheme="minorHAnsi"/>
        </w:rPr>
        <w:t xml:space="preserve">Note: </w:t>
      </w:r>
      <w:r w:rsidR="00413F56" w:rsidRPr="004C0990">
        <w:rPr>
          <w:rFonts w:cstheme="minorHAnsi"/>
        </w:rPr>
        <w:t>This tab will only appear after selecting the tile if and only if the tile is in a group or array.</w:t>
      </w:r>
      <w:r w:rsidRPr="004C0990">
        <w:rPr>
          <w:rFonts w:cstheme="minorHAnsi"/>
        </w:rPr>
        <w:t xml:space="preserve"> Once ungrouped you can turn on or off feet or brackets on that specific tile or delete it</w:t>
      </w:r>
      <w:r w:rsidR="00E332CF" w:rsidRPr="004C0990">
        <w:rPr>
          <w:rFonts w:cstheme="minorHAnsi"/>
        </w:rPr>
        <w:t xml:space="preserve"> (see details below).</w:t>
      </w:r>
    </w:p>
    <w:p w:rsidR="00622497" w:rsidRPr="004C0990" w:rsidRDefault="00622497" w:rsidP="00622497">
      <w:pPr>
        <w:rPr>
          <w:rFonts w:cstheme="minorHAnsi"/>
        </w:rPr>
      </w:pPr>
      <w:r w:rsidRPr="004C0990">
        <w:rPr>
          <w:rFonts w:cstheme="minorHAnsi"/>
        </w:rPr>
        <w:t>Ungroup</w:t>
      </w:r>
      <w:r w:rsidR="005B494B" w:rsidRPr="004C0990">
        <w:rPr>
          <w:rFonts w:cstheme="minorHAnsi"/>
        </w:rPr>
        <w:t xml:space="preserve"> breaks the link</w:t>
      </w:r>
      <w:r w:rsidRPr="004C0990">
        <w:rPr>
          <w:rFonts w:cstheme="minorHAnsi"/>
        </w:rPr>
        <w:t xml:space="preserve"> between </w:t>
      </w:r>
      <w:r w:rsidR="005B494B" w:rsidRPr="004C0990">
        <w:rPr>
          <w:rFonts w:cstheme="minorHAnsi"/>
        </w:rPr>
        <w:t>a</w:t>
      </w:r>
      <w:r w:rsidRPr="004C0990">
        <w:rPr>
          <w:rFonts w:cstheme="minorHAnsi"/>
        </w:rPr>
        <w:t xml:space="preserve"> tile and its array.</w:t>
      </w:r>
    </w:p>
    <w:p w:rsidR="00622497" w:rsidRPr="004C0990" w:rsidRDefault="00E05BA1" w:rsidP="00622497">
      <w:pPr>
        <w:rPr>
          <w:rFonts w:cstheme="minorHAnsi"/>
        </w:rPr>
      </w:pPr>
      <w:r w:rsidRPr="00E05BA1">
        <w:rPr>
          <w:rFonts w:cstheme="minorHAnsi"/>
          <w:noProof/>
          <w:lang w:eastAsia="en-CA"/>
        </w:rPr>
        <w:lastRenderedPageBreak/>
        <w:pict>
          <v:oval id="_x0000_s1036" style="position:absolute;margin-left:127.5pt;margin-top:-4.5pt;width:39pt;height:62.25pt;z-index:251668480" filled="f" strokecolor="#272727 [2749]" strokeweight="3pt"/>
        </w:pict>
      </w:r>
      <w:r w:rsidR="002545B8" w:rsidRPr="004C0990">
        <w:rPr>
          <w:rFonts w:cstheme="minorHAnsi"/>
          <w:noProof/>
          <w:lang w:val="en-US"/>
        </w:rPr>
        <w:drawing>
          <wp:inline distT="0" distB="0" distL="0" distR="0">
            <wp:extent cx="5934075" cy="3714750"/>
            <wp:effectExtent l="19050" t="0" r="9525"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934075" cy="3714750"/>
                    </a:xfrm>
                    <a:prstGeom prst="rect">
                      <a:avLst/>
                    </a:prstGeom>
                    <a:noFill/>
                    <a:ln w="9525">
                      <a:noFill/>
                      <a:miter lim="800000"/>
                      <a:headEnd/>
                      <a:tailEnd/>
                    </a:ln>
                  </pic:spPr>
                </pic:pic>
              </a:graphicData>
            </a:graphic>
          </wp:inline>
        </w:drawing>
      </w:r>
    </w:p>
    <w:p w:rsidR="00622497" w:rsidRPr="004C0990" w:rsidRDefault="00622497" w:rsidP="00622497">
      <w:pPr>
        <w:rPr>
          <w:rFonts w:cstheme="minorHAnsi"/>
        </w:rPr>
      </w:pPr>
      <w:r w:rsidRPr="004C0990">
        <w:rPr>
          <w:rFonts w:cstheme="minorHAnsi"/>
        </w:rPr>
        <w:t xml:space="preserve"> The tile that has been ungrouped </w:t>
      </w:r>
      <w:r w:rsidR="005B494B" w:rsidRPr="004C0990">
        <w:rPr>
          <w:rFonts w:cstheme="minorHAnsi"/>
        </w:rPr>
        <w:t>can</w:t>
      </w:r>
      <w:r w:rsidRPr="004C0990">
        <w:rPr>
          <w:rFonts w:cstheme="minorHAnsi"/>
        </w:rPr>
        <w:t xml:space="preserve"> now </w:t>
      </w:r>
      <w:r w:rsidR="005B494B" w:rsidRPr="004C0990">
        <w:rPr>
          <w:rFonts w:cstheme="minorHAnsi"/>
        </w:rPr>
        <w:t xml:space="preserve">be modified or </w:t>
      </w:r>
      <w:r w:rsidRPr="004C0990">
        <w:rPr>
          <w:rFonts w:cstheme="minorHAnsi"/>
        </w:rPr>
        <w:t>deleted.</w:t>
      </w:r>
    </w:p>
    <w:p w:rsidR="00F01418" w:rsidRPr="004C0990" w:rsidRDefault="002545B8">
      <w:pPr>
        <w:rPr>
          <w:rFonts w:cstheme="minorHAnsi"/>
          <w:noProof/>
          <w:lang w:eastAsia="en-CA"/>
        </w:rPr>
      </w:pPr>
      <w:r w:rsidRPr="004C0990">
        <w:rPr>
          <w:rFonts w:cstheme="minorHAnsi"/>
          <w:noProof/>
          <w:lang w:val="en-US"/>
        </w:rPr>
        <w:drawing>
          <wp:inline distT="0" distB="0" distL="0" distR="0">
            <wp:extent cx="5934075" cy="3714750"/>
            <wp:effectExtent l="19050" t="0" r="9525"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934075" cy="3714750"/>
                    </a:xfrm>
                    <a:prstGeom prst="rect">
                      <a:avLst/>
                    </a:prstGeom>
                    <a:noFill/>
                    <a:ln w="9525">
                      <a:noFill/>
                      <a:miter lim="800000"/>
                      <a:headEnd/>
                      <a:tailEnd/>
                    </a:ln>
                  </pic:spPr>
                </pic:pic>
              </a:graphicData>
            </a:graphic>
          </wp:inline>
        </w:drawing>
      </w:r>
    </w:p>
    <w:p w:rsidR="00622497" w:rsidRPr="004C0990" w:rsidRDefault="002545B8" w:rsidP="00622497">
      <w:pPr>
        <w:rPr>
          <w:rFonts w:cstheme="minorHAnsi"/>
        </w:rPr>
      </w:pPr>
      <w:r w:rsidRPr="004C0990">
        <w:rPr>
          <w:rFonts w:cstheme="minorHAnsi"/>
          <w:noProof/>
          <w:lang w:val="en-US"/>
        </w:rPr>
        <w:lastRenderedPageBreak/>
        <w:drawing>
          <wp:inline distT="0" distB="0" distL="0" distR="0">
            <wp:extent cx="5934075" cy="3714750"/>
            <wp:effectExtent l="19050" t="0" r="9525"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934075" cy="3714750"/>
                    </a:xfrm>
                    <a:prstGeom prst="rect">
                      <a:avLst/>
                    </a:prstGeom>
                    <a:noFill/>
                    <a:ln w="9525">
                      <a:noFill/>
                      <a:miter lim="800000"/>
                      <a:headEnd/>
                      <a:tailEnd/>
                    </a:ln>
                  </pic:spPr>
                </pic:pic>
              </a:graphicData>
            </a:graphic>
          </wp:inline>
        </w:drawing>
      </w:r>
    </w:p>
    <w:p w:rsidR="00622497" w:rsidRPr="004C0990" w:rsidRDefault="00622497" w:rsidP="00622497">
      <w:pPr>
        <w:rPr>
          <w:rFonts w:cstheme="minorHAnsi"/>
        </w:rPr>
      </w:pPr>
      <w:r w:rsidRPr="004C0990">
        <w:rPr>
          <w:rFonts w:cstheme="minorHAnsi"/>
        </w:rPr>
        <w:t xml:space="preserve"> If desired hardware can be turned on or off after ungrouping a tile.</w:t>
      </w:r>
    </w:p>
    <w:p w:rsidR="002545B8" w:rsidRPr="004C0990" w:rsidRDefault="00E05BA1">
      <w:pPr>
        <w:rPr>
          <w:rFonts w:cstheme="minorHAnsi"/>
        </w:rPr>
      </w:pPr>
      <w:r w:rsidRPr="00E05BA1">
        <w:rPr>
          <w:rFonts w:cstheme="minorHAnsi"/>
          <w:noProof/>
          <w:lang w:eastAsia="en-CA"/>
        </w:rPr>
        <w:pict>
          <v:shape id="_x0000_s1038" type="#_x0000_t32" style="position:absolute;margin-left:214.5pt;margin-top:179.25pt;width:138pt;height:26.25pt;z-index:251671552" o:connectortype="straight">
            <v:stroke endarrow="block"/>
          </v:shape>
        </w:pict>
      </w:r>
      <w:r w:rsidR="00952EA1" w:rsidRPr="004C0990">
        <w:rPr>
          <w:rFonts w:cstheme="minorHAnsi"/>
          <w:noProof/>
          <w:lang w:val="en-US"/>
        </w:rPr>
        <w:drawing>
          <wp:anchor distT="0" distB="0" distL="114300" distR="114300" simplePos="0" relativeHeight="251670528" behindDoc="1" locked="0" layoutInCell="1" allowOverlap="1">
            <wp:simplePos x="0" y="0"/>
            <wp:positionH relativeFrom="column">
              <wp:posOffset>3333750</wp:posOffset>
            </wp:positionH>
            <wp:positionV relativeFrom="paragraph">
              <wp:posOffset>1571625</wp:posOffset>
            </wp:positionV>
            <wp:extent cx="2619375" cy="1638300"/>
            <wp:effectExtent l="19050" t="0" r="9525" b="0"/>
            <wp:wrapTight wrapText="bothSides">
              <wp:wrapPolygon edited="0">
                <wp:start x="-157" y="0"/>
                <wp:lineTo x="-157" y="21349"/>
                <wp:lineTo x="21679" y="21349"/>
                <wp:lineTo x="21679" y="0"/>
                <wp:lineTo x="-157" y="0"/>
              </wp:wrapPolygon>
            </wp:wrapTight>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2619375" cy="1638300"/>
                    </a:xfrm>
                    <a:prstGeom prst="rect">
                      <a:avLst/>
                    </a:prstGeom>
                    <a:noFill/>
                    <a:ln w="9525">
                      <a:noFill/>
                      <a:miter lim="800000"/>
                      <a:headEnd/>
                      <a:tailEnd/>
                    </a:ln>
                  </pic:spPr>
                </pic:pic>
              </a:graphicData>
            </a:graphic>
          </wp:anchor>
        </w:drawing>
      </w:r>
      <w:r w:rsidRPr="00E05BA1">
        <w:rPr>
          <w:rFonts w:cstheme="minorHAnsi"/>
          <w:noProof/>
          <w:lang w:eastAsia="en-CA"/>
        </w:rPr>
        <w:pict>
          <v:oval id="_x0000_s1037" style="position:absolute;margin-left:49.5pt;margin-top:105pt;width:54.75pt;height:45.75pt;z-index:251669504;mso-position-horizontal-relative:text;mso-position-vertical-relative:text" filled="f" strokeweight="2.25pt"/>
        </w:pict>
      </w:r>
      <w:r w:rsidR="002545B8" w:rsidRPr="004C0990">
        <w:rPr>
          <w:rFonts w:cstheme="minorHAnsi"/>
          <w:noProof/>
          <w:lang w:val="en-US"/>
        </w:rPr>
        <w:drawing>
          <wp:inline distT="0" distB="0" distL="0" distR="0">
            <wp:extent cx="5934075" cy="3714750"/>
            <wp:effectExtent l="19050" t="0" r="9525"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934075" cy="3714750"/>
                    </a:xfrm>
                    <a:prstGeom prst="rect">
                      <a:avLst/>
                    </a:prstGeom>
                    <a:noFill/>
                    <a:ln w="9525">
                      <a:noFill/>
                      <a:miter lim="800000"/>
                      <a:headEnd/>
                      <a:tailEnd/>
                    </a:ln>
                  </pic:spPr>
                </pic:pic>
              </a:graphicData>
            </a:graphic>
          </wp:inline>
        </w:drawing>
      </w:r>
    </w:p>
    <w:p w:rsidR="00952EA1" w:rsidRPr="004C0990" w:rsidRDefault="00952EA1">
      <w:pPr>
        <w:rPr>
          <w:rFonts w:cstheme="minorHAnsi"/>
        </w:rPr>
      </w:pPr>
    </w:p>
    <w:sectPr w:rsidR="00952EA1" w:rsidRPr="004C0990" w:rsidSect="00932412">
      <w:footerReference w:type="default" r:id="rId1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A732E" w:rsidRDefault="001A732E" w:rsidP="00FE3DF4">
      <w:pPr>
        <w:spacing w:after="0" w:line="240" w:lineRule="auto"/>
      </w:pPr>
      <w:r>
        <w:separator/>
      </w:r>
    </w:p>
  </w:endnote>
  <w:endnote w:type="continuationSeparator" w:id="0">
    <w:p w:rsidR="001A732E" w:rsidRDefault="001A732E" w:rsidP="00FE3D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32E" w:rsidRPr="003A7D15" w:rsidRDefault="00E05BA1" w:rsidP="00FE3DF4">
    <w:pPr>
      <w:pStyle w:val="Footer"/>
      <w:tabs>
        <w:tab w:val="clear" w:pos="4680"/>
      </w:tabs>
      <w:rPr>
        <w:sz w:val="18"/>
      </w:rPr>
    </w:pPr>
    <w:r w:rsidRPr="00E05BA1">
      <w:rPr>
        <w:b/>
        <w:noProof/>
        <w:sz w:val="18"/>
        <w:lang w:eastAsia="en-CA"/>
      </w:rPr>
      <w:pict>
        <v:shapetype id="_x0000_t32" coordsize="21600,21600" o:spt="32" o:oned="t" path="m,l21600,21600e" filled="f">
          <v:path arrowok="t" fillok="f" o:connecttype="none"/>
          <o:lock v:ext="edit" shapetype="t"/>
        </v:shapetype>
        <v:shape id="_x0000_s2050" type="#_x0000_t32" style="position:absolute;margin-left:-71.65pt;margin-top:-8.4pt;width:612pt;height:0;z-index:251660288;mso-position-horizontal-relative:margin" o:connectortype="straight">
          <w10:wrap anchorx="margin"/>
        </v:shape>
      </w:pict>
    </w:r>
    <w:r w:rsidR="001A732E" w:rsidRPr="003A7D15">
      <w:rPr>
        <w:b/>
        <w:sz w:val="18"/>
      </w:rPr>
      <w:t>Christie</w:t>
    </w:r>
    <w:r w:rsidR="001A732E">
      <w:rPr>
        <w:b/>
        <w:sz w:val="18"/>
      </w:rPr>
      <w:t>®</w:t>
    </w:r>
    <w:r w:rsidR="001A732E" w:rsidRPr="003A7D15">
      <w:rPr>
        <w:b/>
        <w:sz w:val="18"/>
      </w:rPr>
      <w:t xml:space="preserve"> MicroTiles</w:t>
    </w:r>
    <w:r w:rsidR="001A732E">
      <w:rPr>
        <w:b/>
        <w:sz w:val="18"/>
      </w:rPr>
      <w:t>™</w:t>
    </w:r>
    <w:r w:rsidR="001A732E" w:rsidRPr="003A7D15">
      <w:rPr>
        <w:b/>
        <w:sz w:val="18"/>
      </w:rPr>
      <w:t xml:space="preserve"> </w:t>
    </w:r>
    <w:r w:rsidR="001A732E">
      <w:rPr>
        <w:b/>
        <w:sz w:val="18"/>
      </w:rPr>
      <w:t>|</w:t>
    </w:r>
    <w:r w:rsidR="001A732E" w:rsidRPr="003A7D15">
      <w:rPr>
        <w:b/>
        <w:sz w:val="18"/>
      </w:rPr>
      <w:t xml:space="preserve"> </w:t>
    </w:r>
    <w:r w:rsidR="001A732E">
      <w:rPr>
        <w:b/>
        <w:sz w:val="18"/>
      </w:rPr>
      <w:t xml:space="preserve">AutoDesk® RevIt® </w:t>
    </w:r>
    <w:r w:rsidR="000E2E9F">
      <w:rPr>
        <w:b/>
        <w:sz w:val="18"/>
      </w:rPr>
      <w:t>Types</w:t>
    </w:r>
    <w:r w:rsidR="001A732E">
      <w:rPr>
        <w:b/>
        <w:sz w:val="18"/>
      </w:rPr>
      <w:t xml:space="preserve"> </w:t>
    </w:r>
    <w:r w:rsidR="001A732E">
      <w:rPr>
        <w:sz w:val="18"/>
      </w:rPr>
      <w:t xml:space="preserve">| Issued  </w:t>
    </w:r>
    <w:r>
      <w:rPr>
        <w:sz w:val="18"/>
      </w:rPr>
      <w:fldChar w:fldCharType="begin"/>
    </w:r>
    <w:r w:rsidR="001A732E">
      <w:rPr>
        <w:sz w:val="18"/>
      </w:rPr>
      <w:instrText xml:space="preserve"> DATE  \@ "MMMM d, yyyy"  \* MERGEFORMAT </w:instrText>
    </w:r>
    <w:r>
      <w:rPr>
        <w:sz w:val="18"/>
      </w:rPr>
      <w:fldChar w:fldCharType="separate"/>
    </w:r>
    <w:r w:rsidR="00371030">
      <w:rPr>
        <w:noProof/>
        <w:sz w:val="18"/>
      </w:rPr>
      <w:t>June 3, 2011</w:t>
    </w:r>
    <w:r>
      <w:rPr>
        <w:sz w:val="18"/>
      </w:rPr>
      <w:fldChar w:fldCharType="end"/>
    </w:r>
    <w:r w:rsidR="001A732E" w:rsidRPr="003A7D15">
      <w:rPr>
        <w:sz w:val="18"/>
      </w:rPr>
      <w:tab/>
      <w:t xml:space="preserve">Page </w:t>
    </w:r>
    <w:r w:rsidRPr="003A7D15">
      <w:rPr>
        <w:sz w:val="18"/>
      </w:rPr>
      <w:fldChar w:fldCharType="begin"/>
    </w:r>
    <w:r w:rsidR="001A732E" w:rsidRPr="003A7D15">
      <w:rPr>
        <w:sz w:val="18"/>
      </w:rPr>
      <w:instrText xml:space="preserve"> PAGE  \* Arabic  \* MERGEFORMAT </w:instrText>
    </w:r>
    <w:r w:rsidRPr="003A7D15">
      <w:rPr>
        <w:sz w:val="18"/>
      </w:rPr>
      <w:fldChar w:fldCharType="separate"/>
    </w:r>
    <w:r w:rsidR="00371030">
      <w:rPr>
        <w:noProof/>
        <w:sz w:val="18"/>
      </w:rPr>
      <w:t>7</w:t>
    </w:r>
    <w:r w:rsidRPr="003A7D15">
      <w:rPr>
        <w:sz w:val="18"/>
      </w:rPr>
      <w:fldChar w:fldCharType="end"/>
    </w:r>
    <w:r w:rsidR="001A732E" w:rsidRPr="003A7D15">
      <w:rPr>
        <w:sz w:val="18"/>
      </w:rPr>
      <w:br/>
      <w:t>©20</w:t>
    </w:r>
    <w:r w:rsidR="001A732E">
      <w:rPr>
        <w:sz w:val="18"/>
      </w:rPr>
      <w:t>11</w:t>
    </w:r>
    <w:r w:rsidR="001A732E" w:rsidRPr="003A7D15">
      <w:rPr>
        <w:sz w:val="18"/>
      </w:rPr>
      <w:t xml:space="preserve"> Christie Digital Systems </w:t>
    </w:r>
    <w:r w:rsidR="001A732E">
      <w:rPr>
        <w:sz w:val="18"/>
      </w:rPr>
      <w:t xml:space="preserve">USA, </w:t>
    </w:r>
    <w:r w:rsidR="001A732E" w:rsidRPr="003A7D15">
      <w:rPr>
        <w:sz w:val="18"/>
      </w:rPr>
      <w:t>Inc.</w:t>
    </w:r>
  </w:p>
  <w:p w:rsidR="001A732E" w:rsidRDefault="001A732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A732E" w:rsidRDefault="001A732E" w:rsidP="00FE3DF4">
      <w:pPr>
        <w:spacing w:after="0" w:line="240" w:lineRule="auto"/>
      </w:pPr>
      <w:r>
        <w:separator/>
      </w:r>
    </w:p>
  </w:footnote>
  <w:footnote w:type="continuationSeparator" w:id="0">
    <w:p w:rsidR="001A732E" w:rsidRDefault="001A732E" w:rsidP="00FE3D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6355C9"/>
    <w:multiLevelType w:val="hybridMultilevel"/>
    <w:tmpl w:val="7658932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15F62003"/>
    <w:multiLevelType w:val="multilevel"/>
    <w:tmpl w:val="7820F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A7953C1"/>
    <w:multiLevelType w:val="hybridMultilevel"/>
    <w:tmpl w:val="C20A786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nsid w:val="2A3B580F"/>
    <w:multiLevelType w:val="multilevel"/>
    <w:tmpl w:val="098A7304"/>
    <w:lvl w:ilvl="0">
      <w:start w:val="1"/>
      <w:numFmt w:val="bullet"/>
      <w:lvlText w:val=""/>
      <w:lvlJc w:val="left"/>
      <w:pPr>
        <w:tabs>
          <w:tab w:val="num" w:pos="-915"/>
        </w:tabs>
        <w:ind w:left="-915" w:hanging="360"/>
      </w:pPr>
      <w:rPr>
        <w:rFonts w:ascii="Symbol" w:hAnsi="Symbol" w:hint="default"/>
        <w:sz w:val="20"/>
      </w:rPr>
    </w:lvl>
    <w:lvl w:ilvl="1" w:tentative="1">
      <w:start w:val="1"/>
      <w:numFmt w:val="bullet"/>
      <w:lvlText w:val=""/>
      <w:lvlJc w:val="left"/>
      <w:pPr>
        <w:tabs>
          <w:tab w:val="num" w:pos="-195"/>
        </w:tabs>
        <w:ind w:left="-195" w:hanging="360"/>
      </w:pPr>
      <w:rPr>
        <w:rFonts w:ascii="Symbol" w:hAnsi="Symbol" w:hint="default"/>
        <w:sz w:val="20"/>
      </w:rPr>
    </w:lvl>
    <w:lvl w:ilvl="2" w:tentative="1">
      <w:start w:val="1"/>
      <w:numFmt w:val="bullet"/>
      <w:lvlText w:val=""/>
      <w:lvlJc w:val="left"/>
      <w:pPr>
        <w:tabs>
          <w:tab w:val="num" w:pos="525"/>
        </w:tabs>
        <w:ind w:left="525" w:hanging="360"/>
      </w:pPr>
      <w:rPr>
        <w:rFonts w:ascii="Symbol" w:hAnsi="Symbol" w:hint="default"/>
        <w:sz w:val="20"/>
      </w:rPr>
    </w:lvl>
    <w:lvl w:ilvl="3" w:tentative="1">
      <w:start w:val="1"/>
      <w:numFmt w:val="bullet"/>
      <w:lvlText w:val=""/>
      <w:lvlJc w:val="left"/>
      <w:pPr>
        <w:tabs>
          <w:tab w:val="num" w:pos="1245"/>
        </w:tabs>
        <w:ind w:left="1245" w:hanging="360"/>
      </w:pPr>
      <w:rPr>
        <w:rFonts w:ascii="Symbol" w:hAnsi="Symbol" w:hint="default"/>
        <w:sz w:val="20"/>
      </w:rPr>
    </w:lvl>
    <w:lvl w:ilvl="4" w:tentative="1">
      <w:start w:val="1"/>
      <w:numFmt w:val="bullet"/>
      <w:lvlText w:val=""/>
      <w:lvlJc w:val="left"/>
      <w:pPr>
        <w:tabs>
          <w:tab w:val="num" w:pos="1965"/>
        </w:tabs>
        <w:ind w:left="1965" w:hanging="360"/>
      </w:pPr>
      <w:rPr>
        <w:rFonts w:ascii="Symbol" w:hAnsi="Symbol" w:hint="default"/>
        <w:sz w:val="20"/>
      </w:rPr>
    </w:lvl>
    <w:lvl w:ilvl="5" w:tentative="1">
      <w:start w:val="1"/>
      <w:numFmt w:val="bullet"/>
      <w:lvlText w:val=""/>
      <w:lvlJc w:val="left"/>
      <w:pPr>
        <w:tabs>
          <w:tab w:val="num" w:pos="2685"/>
        </w:tabs>
        <w:ind w:left="2685" w:hanging="360"/>
      </w:pPr>
      <w:rPr>
        <w:rFonts w:ascii="Symbol" w:hAnsi="Symbol" w:hint="default"/>
        <w:sz w:val="20"/>
      </w:rPr>
    </w:lvl>
    <w:lvl w:ilvl="6" w:tentative="1">
      <w:start w:val="1"/>
      <w:numFmt w:val="bullet"/>
      <w:lvlText w:val=""/>
      <w:lvlJc w:val="left"/>
      <w:pPr>
        <w:tabs>
          <w:tab w:val="num" w:pos="3405"/>
        </w:tabs>
        <w:ind w:left="3405" w:hanging="360"/>
      </w:pPr>
      <w:rPr>
        <w:rFonts w:ascii="Symbol" w:hAnsi="Symbol" w:hint="default"/>
        <w:sz w:val="20"/>
      </w:rPr>
    </w:lvl>
    <w:lvl w:ilvl="7" w:tentative="1">
      <w:start w:val="1"/>
      <w:numFmt w:val="bullet"/>
      <w:lvlText w:val=""/>
      <w:lvlJc w:val="left"/>
      <w:pPr>
        <w:tabs>
          <w:tab w:val="num" w:pos="4125"/>
        </w:tabs>
        <w:ind w:left="4125" w:hanging="360"/>
      </w:pPr>
      <w:rPr>
        <w:rFonts w:ascii="Symbol" w:hAnsi="Symbol" w:hint="default"/>
        <w:sz w:val="20"/>
      </w:rPr>
    </w:lvl>
    <w:lvl w:ilvl="8" w:tentative="1">
      <w:start w:val="1"/>
      <w:numFmt w:val="bullet"/>
      <w:lvlText w:val=""/>
      <w:lvlJc w:val="left"/>
      <w:pPr>
        <w:tabs>
          <w:tab w:val="num" w:pos="4845"/>
        </w:tabs>
        <w:ind w:left="4845" w:hanging="360"/>
      </w:pPr>
      <w:rPr>
        <w:rFonts w:ascii="Symbol" w:hAnsi="Symbol" w:hint="default"/>
        <w:sz w:val="20"/>
      </w:rPr>
    </w:lvl>
  </w:abstractNum>
  <w:abstractNum w:abstractNumId="4">
    <w:nsid w:val="42AB4B80"/>
    <w:multiLevelType w:val="multilevel"/>
    <w:tmpl w:val="3F3AE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44E955FE"/>
    <w:multiLevelType w:val="hybridMultilevel"/>
    <w:tmpl w:val="8DB4B4C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52054F30"/>
    <w:multiLevelType w:val="multilevel"/>
    <w:tmpl w:val="505E8A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C573D42"/>
    <w:multiLevelType w:val="multilevel"/>
    <w:tmpl w:val="9992E9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0"/>
  </w:num>
  <w:num w:numId="3">
    <w:abstractNumId w:val="2"/>
  </w:num>
  <w:num w:numId="4">
    <w:abstractNumId w:val="4"/>
  </w:num>
  <w:num w:numId="5">
    <w:abstractNumId w:val="3"/>
  </w:num>
  <w:num w:numId="6">
    <w:abstractNumId w:val="7"/>
  </w:num>
  <w:num w:numId="7">
    <w:abstractNumId w:val="6"/>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characterSpacingControl w:val="doNotCompress"/>
  <w:hdrShapeDefaults>
    <o:shapedefaults v:ext="edit" spidmax="2051">
      <o:colormenu v:ext="edit" fillcolor="none" strokecolor="none [2749]"/>
    </o:shapedefaults>
    <o:shapelayout v:ext="edit">
      <o:idmap v:ext="edit" data="2"/>
      <o:rules v:ext="edit">
        <o:r id="V:Rule2" type="connector" idref="#_x0000_s2050"/>
      </o:rules>
    </o:shapelayout>
  </w:hdrShapeDefaults>
  <w:footnotePr>
    <w:footnote w:id="-1"/>
    <w:footnote w:id="0"/>
  </w:footnotePr>
  <w:endnotePr>
    <w:endnote w:id="-1"/>
    <w:endnote w:id="0"/>
  </w:endnotePr>
  <w:compat/>
  <w:rsids>
    <w:rsidRoot w:val="00BA62B5"/>
    <w:rsid w:val="00016DAD"/>
    <w:rsid w:val="000B2CCD"/>
    <w:rsid w:val="000E2E9F"/>
    <w:rsid w:val="000E795C"/>
    <w:rsid w:val="000F45D5"/>
    <w:rsid w:val="00123160"/>
    <w:rsid w:val="001A732E"/>
    <w:rsid w:val="001E7FCA"/>
    <w:rsid w:val="001F4A47"/>
    <w:rsid w:val="001F7AD3"/>
    <w:rsid w:val="002545B8"/>
    <w:rsid w:val="002A386F"/>
    <w:rsid w:val="002D2B4C"/>
    <w:rsid w:val="002D645A"/>
    <w:rsid w:val="003446C1"/>
    <w:rsid w:val="003450BB"/>
    <w:rsid w:val="00365A5A"/>
    <w:rsid w:val="00371030"/>
    <w:rsid w:val="003B73C2"/>
    <w:rsid w:val="004107F2"/>
    <w:rsid w:val="00413F56"/>
    <w:rsid w:val="00433A5B"/>
    <w:rsid w:val="00446BE2"/>
    <w:rsid w:val="004B56E0"/>
    <w:rsid w:val="004C0990"/>
    <w:rsid w:val="004C4FC2"/>
    <w:rsid w:val="005269DA"/>
    <w:rsid w:val="00533B17"/>
    <w:rsid w:val="00567C92"/>
    <w:rsid w:val="005856FF"/>
    <w:rsid w:val="00597FE5"/>
    <w:rsid w:val="005B494B"/>
    <w:rsid w:val="005B5671"/>
    <w:rsid w:val="005C1C8F"/>
    <w:rsid w:val="005C7B96"/>
    <w:rsid w:val="005D5227"/>
    <w:rsid w:val="00610583"/>
    <w:rsid w:val="00615722"/>
    <w:rsid w:val="00621A9A"/>
    <w:rsid w:val="00622497"/>
    <w:rsid w:val="006312F0"/>
    <w:rsid w:val="00683C53"/>
    <w:rsid w:val="0069505D"/>
    <w:rsid w:val="00695ED9"/>
    <w:rsid w:val="00760B04"/>
    <w:rsid w:val="00774582"/>
    <w:rsid w:val="007D7321"/>
    <w:rsid w:val="007F1F24"/>
    <w:rsid w:val="00895732"/>
    <w:rsid w:val="008C2A93"/>
    <w:rsid w:val="008D1CAA"/>
    <w:rsid w:val="0090774E"/>
    <w:rsid w:val="00932412"/>
    <w:rsid w:val="00952EA1"/>
    <w:rsid w:val="009D3134"/>
    <w:rsid w:val="00A116F4"/>
    <w:rsid w:val="00A952DC"/>
    <w:rsid w:val="00AA082D"/>
    <w:rsid w:val="00AC624C"/>
    <w:rsid w:val="00B807CA"/>
    <w:rsid w:val="00BA62B5"/>
    <w:rsid w:val="00BD646D"/>
    <w:rsid w:val="00C3582E"/>
    <w:rsid w:val="00C45CC1"/>
    <w:rsid w:val="00CC1361"/>
    <w:rsid w:val="00CC764F"/>
    <w:rsid w:val="00CD1624"/>
    <w:rsid w:val="00D06625"/>
    <w:rsid w:val="00DD49B1"/>
    <w:rsid w:val="00E03A80"/>
    <w:rsid w:val="00E05BA1"/>
    <w:rsid w:val="00E332CF"/>
    <w:rsid w:val="00E3439B"/>
    <w:rsid w:val="00E734E1"/>
    <w:rsid w:val="00E92B5A"/>
    <w:rsid w:val="00E9373E"/>
    <w:rsid w:val="00EF46EA"/>
    <w:rsid w:val="00F01418"/>
    <w:rsid w:val="00F0387A"/>
    <w:rsid w:val="00F04782"/>
    <w:rsid w:val="00F51014"/>
    <w:rsid w:val="00FA3713"/>
    <w:rsid w:val="00FB5E3F"/>
    <w:rsid w:val="00FD2AE9"/>
    <w:rsid w:val="00FE3DF4"/>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1">
      <o:colormenu v:ext="edit" fillcolor="none" strokecolor="none [2749]"/>
    </o:shapedefaults>
    <o:shapelayout v:ext="edit">
      <o:idmap v:ext="edit" data="1"/>
      <o:rules v:ext="edit">
        <o:r id="V:Rule5" type="connector" idref="#_x0000_s1029"/>
        <o:r id="V:Rule6" type="connector" idref="#_x0000_s1033"/>
        <o:r id="V:Rule7" type="connector" idref="#_x0000_s1034"/>
        <o:r id="V:Rule8" type="connector" idref="#_x0000_s10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241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34E1"/>
    <w:pPr>
      <w:ind w:left="720"/>
      <w:contextualSpacing/>
    </w:pPr>
  </w:style>
  <w:style w:type="paragraph" w:styleId="BalloonText">
    <w:name w:val="Balloon Text"/>
    <w:basedOn w:val="Normal"/>
    <w:link w:val="BalloonTextChar"/>
    <w:uiPriority w:val="99"/>
    <w:semiHidden/>
    <w:unhideWhenUsed/>
    <w:rsid w:val="003446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46C1"/>
    <w:rPr>
      <w:rFonts w:ascii="Tahoma" w:hAnsi="Tahoma" w:cs="Tahoma"/>
      <w:sz w:val="16"/>
      <w:szCs w:val="16"/>
    </w:rPr>
  </w:style>
  <w:style w:type="paragraph" w:styleId="NormalWeb">
    <w:name w:val="Normal (Web)"/>
    <w:basedOn w:val="Normal"/>
    <w:uiPriority w:val="99"/>
    <w:semiHidden/>
    <w:unhideWhenUsed/>
    <w:rsid w:val="00E9373E"/>
    <w:pPr>
      <w:spacing w:before="200" w:after="0" w:line="240" w:lineRule="auto"/>
    </w:pPr>
    <w:rPr>
      <w:rFonts w:ascii="Verdana" w:eastAsia="Times New Roman" w:hAnsi="Verdana" w:cs="Times New Roman"/>
      <w:sz w:val="16"/>
      <w:szCs w:val="16"/>
      <w:lang w:val="en-US"/>
    </w:rPr>
  </w:style>
  <w:style w:type="character" w:customStyle="1" w:styleId="comments-link">
    <w:name w:val="comments-link"/>
    <w:basedOn w:val="DefaultParagraphFont"/>
    <w:rsid w:val="00E9373E"/>
    <w:rPr>
      <w:sz w:val="16"/>
      <w:szCs w:val="16"/>
    </w:rPr>
  </w:style>
  <w:style w:type="character" w:styleId="Hyperlink">
    <w:name w:val="Hyperlink"/>
    <w:basedOn w:val="DefaultParagraphFont"/>
    <w:uiPriority w:val="99"/>
    <w:unhideWhenUsed/>
    <w:rsid w:val="00E9373E"/>
    <w:rPr>
      <w:b w:val="0"/>
      <w:bCs w:val="0"/>
      <w:strike w:val="0"/>
      <w:dstrike w:val="0"/>
      <w:color w:val="00289C"/>
      <w:sz w:val="20"/>
      <w:szCs w:val="20"/>
      <w:u w:val="none"/>
      <w:effect w:val="none"/>
    </w:rPr>
  </w:style>
  <w:style w:type="character" w:styleId="Emphasis">
    <w:name w:val="Emphasis"/>
    <w:basedOn w:val="DefaultParagraphFont"/>
    <w:uiPriority w:val="20"/>
    <w:qFormat/>
    <w:rsid w:val="00E9373E"/>
    <w:rPr>
      <w:i/>
      <w:iCs/>
    </w:rPr>
  </w:style>
  <w:style w:type="character" w:customStyle="1" w:styleId="charlink">
    <w:name w:val="char_link"/>
    <w:basedOn w:val="DefaultParagraphFont"/>
    <w:rsid w:val="00E9373E"/>
  </w:style>
  <w:style w:type="character" w:styleId="FollowedHyperlink">
    <w:name w:val="FollowedHyperlink"/>
    <w:basedOn w:val="DefaultParagraphFont"/>
    <w:uiPriority w:val="99"/>
    <w:semiHidden/>
    <w:unhideWhenUsed/>
    <w:rsid w:val="00E9373E"/>
    <w:rPr>
      <w:color w:val="800080" w:themeColor="followedHyperlink"/>
      <w:u w:val="single"/>
    </w:rPr>
  </w:style>
  <w:style w:type="paragraph" w:styleId="Header">
    <w:name w:val="header"/>
    <w:basedOn w:val="Normal"/>
    <w:link w:val="HeaderChar"/>
    <w:uiPriority w:val="99"/>
    <w:semiHidden/>
    <w:unhideWhenUsed/>
    <w:rsid w:val="00FE3DF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E3DF4"/>
  </w:style>
  <w:style w:type="paragraph" w:styleId="Footer">
    <w:name w:val="footer"/>
    <w:basedOn w:val="Normal"/>
    <w:link w:val="FooterChar"/>
    <w:uiPriority w:val="99"/>
    <w:semiHidden/>
    <w:unhideWhenUsed/>
    <w:rsid w:val="00FE3DF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E3DF4"/>
  </w:style>
</w:styles>
</file>

<file path=word/webSettings.xml><?xml version="1.0" encoding="utf-8"?>
<w:webSettings xmlns:r="http://schemas.openxmlformats.org/officeDocument/2006/relationships" xmlns:w="http://schemas.openxmlformats.org/wordprocessingml/2006/main">
  <w:divs>
    <w:div w:id="231812492">
      <w:bodyDiv w:val="1"/>
      <w:marLeft w:val="240"/>
      <w:marRight w:val="240"/>
      <w:marTop w:val="0"/>
      <w:marBottom w:val="400"/>
      <w:divBdr>
        <w:top w:val="none" w:sz="0" w:space="0" w:color="auto"/>
        <w:left w:val="none" w:sz="0" w:space="0" w:color="auto"/>
        <w:bottom w:val="none" w:sz="0" w:space="0" w:color="auto"/>
        <w:right w:val="none" w:sz="0" w:space="0" w:color="auto"/>
      </w:divBdr>
      <w:divsChild>
        <w:div w:id="696079767">
          <w:marLeft w:val="-240"/>
          <w:marRight w:val="-240"/>
          <w:marTop w:val="0"/>
          <w:marBottom w:val="0"/>
          <w:divBdr>
            <w:top w:val="none" w:sz="0" w:space="0" w:color="auto"/>
            <w:left w:val="none" w:sz="0" w:space="0" w:color="auto"/>
            <w:bottom w:val="none" w:sz="0" w:space="0" w:color="auto"/>
            <w:right w:val="none" w:sz="0" w:space="0" w:color="auto"/>
          </w:divBdr>
          <w:divsChild>
            <w:div w:id="596524171">
              <w:marLeft w:val="0"/>
              <w:marRight w:val="0"/>
              <w:marTop w:val="0"/>
              <w:marBottom w:val="0"/>
              <w:divBdr>
                <w:top w:val="none" w:sz="0" w:space="0" w:color="auto"/>
                <w:left w:val="none" w:sz="0" w:space="0" w:color="auto"/>
                <w:bottom w:val="none" w:sz="0" w:space="0" w:color="auto"/>
                <w:right w:val="none" w:sz="0" w:space="0" w:color="auto"/>
              </w:divBdr>
              <w:divsChild>
                <w:div w:id="346489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985076">
          <w:marLeft w:val="0"/>
          <w:marRight w:val="0"/>
          <w:marTop w:val="0"/>
          <w:marBottom w:val="0"/>
          <w:divBdr>
            <w:top w:val="none" w:sz="0" w:space="0" w:color="auto"/>
            <w:left w:val="none" w:sz="0" w:space="0" w:color="auto"/>
            <w:bottom w:val="none" w:sz="0" w:space="0" w:color="auto"/>
            <w:right w:val="none" w:sz="0" w:space="0" w:color="auto"/>
          </w:divBdr>
        </w:div>
        <w:div w:id="579174135">
          <w:marLeft w:val="0"/>
          <w:marRight w:val="0"/>
          <w:marTop w:val="0"/>
          <w:marBottom w:val="0"/>
          <w:divBdr>
            <w:top w:val="none" w:sz="0" w:space="0" w:color="auto"/>
            <w:left w:val="none" w:sz="0" w:space="0" w:color="auto"/>
            <w:bottom w:val="none" w:sz="0" w:space="0" w:color="auto"/>
            <w:right w:val="none" w:sz="0" w:space="0" w:color="auto"/>
          </w:divBdr>
        </w:div>
        <w:div w:id="2007439963">
          <w:marLeft w:val="0"/>
          <w:marRight w:val="0"/>
          <w:marTop w:val="0"/>
          <w:marBottom w:val="0"/>
          <w:divBdr>
            <w:top w:val="none" w:sz="0" w:space="0" w:color="auto"/>
            <w:left w:val="none" w:sz="0" w:space="0" w:color="auto"/>
            <w:bottom w:val="none" w:sz="0" w:space="0" w:color="auto"/>
            <w:right w:val="none" w:sz="0" w:space="0" w:color="auto"/>
          </w:divBdr>
        </w:div>
        <w:div w:id="924193957">
          <w:marLeft w:val="0"/>
          <w:marRight w:val="0"/>
          <w:marTop w:val="500"/>
          <w:marBottom w:val="400"/>
          <w:divBdr>
            <w:top w:val="single" w:sz="12" w:space="6" w:color="959595"/>
            <w:left w:val="none" w:sz="0" w:space="0" w:color="auto"/>
            <w:bottom w:val="single" w:sz="12" w:space="11" w:color="959595"/>
            <w:right w:val="none" w:sz="0" w:space="0" w:color="auto"/>
          </w:divBdr>
        </w:div>
      </w:divsChild>
    </w:div>
    <w:div w:id="977107228">
      <w:bodyDiv w:val="1"/>
      <w:marLeft w:val="240"/>
      <w:marRight w:val="240"/>
      <w:marTop w:val="0"/>
      <w:marBottom w:val="400"/>
      <w:divBdr>
        <w:top w:val="none" w:sz="0" w:space="0" w:color="auto"/>
        <w:left w:val="none" w:sz="0" w:space="0" w:color="auto"/>
        <w:bottom w:val="none" w:sz="0" w:space="0" w:color="auto"/>
        <w:right w:val="none" w:sz="0" w:space="0" w:color="auto"/>
      </w:divBdr>
      <w:divsChild>
        <w:div w:id="1570650264">
          <w:marLeft w:val="0"/>
          <w:marRight w:val="0"/>
          <w:marTop w:val="320"/>
          <w:marBottom w:val="0"/>
          <w:divBdr>
            <w:top w:val="none" w:sz="0" w:space="0" w:color="auto"/>
            <w:left w:val="none" w:sz="0" w:space="0" w:color="auto"/>
            <w:bottom w:val="none" w:sz="0" w:space="0" w:color="auto"/>
            <w:right w:val="none" w:sz="0" w:space="0" w:color="auto"/>
          </w:divBdr>
        </w:div>
      </w:divsChild>
    </w:div>
    <w:div w:id="1006134235">
      <w:bodyDiv w:val="1"/>
      <w:marLeft w:val="240"/>
      <w:marRight w:val="240"/>
      <w:marTop w:val="0"/>
      <w:marBottom w:val="400"/>
      <w:divBdr>
        <w:top w:val="none" w:sz="0" w:space="0" w:color="auto"/>
        <w:left w:val="none" w:sz="0" w:space="0" w:color="auto"/>
        <w:bottom w:val="none" w:sz="0" w:space="0" w:color="auto"/>
        <w:right w:val="none" w:sz="0" w:space="0" w:color="auto"/>
      </w:divBdr>
      <w:divsChild>
        <w:div w:id="738794829">
          <w:marLeft w:val="-240"/>
          <w:marRight w:val="-240"/>
          <w:marTop w:val="0"/>
          <w:marBottom w:val="0"/>
          <w:divBdr>
            <w:top w:val="none" w:sz="0" w:space="0" w:color="auto"/>
            <w:left w:val="none" w:sz="0" w:space="0" w:color="auto"/>
            <w:bottom w:val="none" w:sz="0" w:space="0" w:color="auto"/>
            <w:right w:val="none" w:sz="0" w:space="0" w:color="auto"/>
          </w:divBdr>
          <w:divsChild>
            <w:div w:id="1901481744">
              <w:marLeft w:val="0"/>
              <w:marRight w:val="0"/>
              <w:marTop w:val="0"/>
              <w:marBottom w:val="0"/>
              <w:divBdr>
                <w:top w:val="none" w:sz="0" w:space="0" w:color="auto"/>
                <w:left w:val="none" w:sz="0" w:space="0" w:color="auto"/>
                <w:bottom w:val="none" w:sz="0" w:space="0" w:color="auto"/>
                <w:right w:val="none" w:sz="0" w:space="0" w:color="auto"/>
              </w:divBdr>
              <w:divsChild>
                <w:div w:id="87827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952124">
          <w:marLeft w:val="0"/>
          <w:marRight w:val="0"/>
          <w:marTop w:val="0"/>
          <w:marBottom w:val="0"/>
          <w:divBdr>
            <w:top w:val="none" w:sz="0" w:space="0" w:color="auto"/>
            <w:left w:val="none" w:sz="0" w:space="0" w:color="auto"/>
            <w:bottom w:val="none" w:sz="0" w:space="0" w:color="auto"/>
            <w:right w:val="none" w:sz="0" w:space="0" w:color="auto"/>
          </w:divBdr>
        </w:div>
        <w:div w:id="903218399">
          <w:marLeft w:val="0"/>
          <w:marRight w:val="0"/>
          <w:marTop w:val="0"/>
          <w:marBottom w:val="0"/>
          <w:divBdr>
            <w:top w:val="none" w:sz="0" w:space="0" w:color="auto"/>
            <w:left w:val="none" w:sz="0" w:space="0" w:color="auto"/>
            <w:bottom w:val="none" w:sz="0" w:space="0" w:color="auto"/>
            <w:right w:val="none" w:sz="0" w:space="0" w:color="auto"/>
          </w:divBdr>
        </w:div>
        <w:div w:id="16315964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javascript:doComments('./../html/ac.cmtdialog.htm');" TargetMode="External"/><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7</Pages>
  <Words>866</Words>
  <Characters>4939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Christie Digital Systems</Company>
  <LinksUpToDate>false</LinksUpToDate>
  <CharactersWithSpaces>5794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rheslett</dc:creator>
  <cp:lastModifiedBy>Seymour, Arlonna</cp:lastModifiedBy>
  <cp:revision>4</cp:revision>
  <dcterms:created xsi:type="dcterms:W3CDTF">2011-06-03T17:57:00Z</dcterms:created>
  <dcterms:modified xsi:type="dcterms:W3CDTF">2011-06-03T18:07:00Z</dcterms:modified>
</cp:coreProperties>
</file>